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5F3105BA" w:rsidR="00592AD7"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sidR="00AC215E">
        <w:rPr>
          <w:rFonts w:eastAsia="仿宋" w:hint="eastAsia"/>
          <w:szCs w:val="32"/>
        </w:rPr>
        <w:t>5</w:t>
      </w:r>
      <w:r w:rsidR="00F34AA3">
        <w:rPr>
          <w:rFonts w:eastAsia="仿宋" w:hint="eastAsia"/>
          <w:szCs w:val="32"/>
        </w:rPr>
        <w:t>8</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5D7CB3C6" w14:textId="02FC2819" w:rsidR="00592AD7" w:rsidRPr="00173DAA" w:rsidRDefault="00000000" w:rsidP="000F1AFF">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F34AA3">
        <w:rPr>
          <w:rFonts w:eastAsia="方正小标宋_GBK" w:hint="eastAsia"/>
          <w:sz w:val="44"/>
          <w:szCs w:val="44"/>
        </w:rPr>
        <w:t>江苏钰龙智能科技</w:t>
      </w:r>
      <w:r w:rsidR="00BF29C6">
        <w:rPr>
          <w:rFonts w:eastAsia="方正小标宋_GBK" w:hint="eastAsia"/>
          <w:sz w:val="44"/>
          <w:szCs w:val="44"/>
        </w:rPr>
        <w:t>有限公司</w:t>
      </w:r>
      <w:r w:rsidR="00F34AA3">
        <w:rPr>
          <w:rFonts w:eastAsia="方正小标宋_GBK" w:hint="eastAsia"/>
          <w:spacing w:val="-10"/>
          <w:sz w:val="44"/>
          <w:szCs w:val="44"/>
        </w:rPr>
        <w:t>智能沙发配套件生产</w:t>
      </w:r>
      <w:r w:rsidR="00260A43" w:rsidRPr="00A03E83">
        <w:rPr>
          <w:rFonts w:eastAsia="方正小标宋_GBK" w:hint="eastAsia"/>
          <w:spacing w:val="-10"/>
          <w:sz w:val="44"/>
          <w:szCs w:val="44"/>
        </w:rPr>
        <w:t>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2E3D8827" w:rsidR="00592AD7" w:rsidRDefault="00F317E7" w:rsidP="00E17FD8">
      <w:pPr>
        <w:snapToGrid w:val="0"/>
        <w:spacing w:line="440" w:lineRule="exact"/>
        <w:contextualSpacing/>
        <w:rPr>
          <w:rFonts w:eastAsia="仿宋"/>
          <w:szCs w:val="32"/>
        </w:rPr>
      </w:pPr>
      <w:r w:rsidRPr="00F317E7">
        <w:rPr>
          <w:rFonts w:eastAsia="仿宋" w:hint="eastAsia"/>
          <w:szCs w:val="32"/>
        </w:rPr>
        <w:t>江苏钰龙智能科技</w:t>
      </w:r>
      <w:r w:rsidR="00B62744" w:rsidRPr="00B62744">
        <w:rPr>
          <w:rFonts w:eastAsia="仿宋" w:hint="eastAsia"/>
          <w:szCs w:val="32"/>
        </w:rPr>
        <w:t>有限公司</w:t>
      </w:r>
      <w:r w:rsidR="00946A5C">
        <w:rPr>
          <w:rFonts w:eastAsia="仿宋" w:hint="eastAsia"/>
          <w:szCs w:val="32"/>
        </w:rPr>
        <w:t>：</w:t>
      </w:r>
    </w:p>
    <w:p w14:paraId="3D6B59B5" w14:textId="5624F2AE"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你公司报送的《</w:t>
      </w:r>
      <w:r w:rsidR="00F317E7" w:rsidRPr="00F317E7">
        <w:rPr>
          <w:rFonts w:eastAsia="仿宋" w:hint="eastAsia"/>
          <w:szCs w:val="32"/>
        </w:rPr>
        <w:t>智能沙发配套件生产</w:t>
      </w:r>
      <w:r>
        <w:rPr>
          <w:rFonts w:eastAsia="仿宋" w:hint="eastAsia"/>
          <w:szCs w:val="32"/>
        </w:rPr>
        <w:t>项目环境影响报告表》（以下简称《报告表》）收悉，经研究，审批意见如下：</w:t>
      </w:r>
    </w:p>
    <w:p w14:paraId="7C1EA059"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1F4E720A"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AC215E">
        <w:rPr>
          <w:rFonts w:eastAsia="仿宋" w:hint="eastAsia"/>
          <w:szCs w:val="32"/>
        </w:rPr>
        <w:t>相关</w:t>
      </w:r>
      <w:r>
        <w:rPr>
          <w:rFonts w:eastAsia="仿宋" w:hint="eastAsia"/>
          <w:szCs w:val="32"/>
        </w:rPr>
        <w:t>规划，落实污染防治措施和生态保护措施的前提下，仅从环境保护角度考虑，同意该项目在</w:t>
      </w:r>
      <w:r w:rsidR="00A03E83">
        <w:rPr>
          <w:rFonts w:eastAsia="仿宋" w:hint="eastAsia"/>
          <w:szCs w:val="32"/>
        </w:rPr>
        <w:t>泰州海陵区</w:t>
      </w:r>
      <w:r w:rsidR="0060340F" w:rsidRPr="008D500D">
        <w:rPr>
          <w:rFonts w:eastAsia="仿宋" w:hint="eastAsia"/>
          <w:szCs w:val="32"/>
        </w:rPr>
        <w:t>九龙镇</w:t>
      </w:r>
      <w:r w:rsidR="00F317E7">
        <w:rPr>
          <w:rFonts w:eastAsia="仿宋" w:hint="eastAsia"/>
          <w:szCs w:val="32"/>
        </w:rPr>
        <w:t>姚家路</w:t>
      </w:r>
      <w:r w:rsidR="00F317E7">
        <w:rPr>
          <w:rFonts w:eastAsia="仿宋" w:hint="eastAsia"/>
          <w:szCs w:val="32"/>
        </w:rPr>
        <w:t>208</w:t>
      </w:r>
      <w:r w:rsidR="00F317E7">
        <w:rPr>
          <w:rFonts w:eastAsia="仿宋" w:hint="eastAsia"/>
          <w:szCs w:val="32"/>
        </w:rPr>
        <w:t>号</w:t>
      </w:r>
      <w:r w:rsidR="00F317E7">
        <w:rPr>
          <w:rFonts w:eastAsia="仿宋" w:hint="eastAsia"/>
          <w:szCs w:val="32"/>
        </w:rPr>
        <w:t>7</w:t>
      </w:r>
      <w:r w:rsidR="00F317E7">
        <w:rPr>
          <w:rFonts w:eastAsia="仿宋" w:hint="eastAsia"/>
          <w:szCs w:val="32"/>
        </w:rPr>
        <w:t>幢</w:t>
      </w:r>
      <w:r>
        <w:rPr>
          <w:rFonts w:eastAsia="仿宋" w:hint="eastAsia"/>
          <w:szCs w:val="32"/>
        </w:rPr>
        <w:t>拟定地点建设</w:t>
      </w:r>
      <w:r>
        <w:rPr>
          <w:rFonts w:eastAsia="仿宋"/>
          <w:szCs w:val="32"/>
        </w:rPr>
        <w:t>。</w:t>
      </w:r>
      <w:r w:rsidR="00A03E83">
        <w:rPr>
          <w:rFonts w:eastAsia="仿宋" w:hint="eastAsia"/>
          <w:szCs w:val="32"/>
        </w:rPr>
        <w:t>项目</w:t>
      </w:r>
      <w:r w:rsidR="009547DC" w:rsidRPr="009547DC">
        <w:rPr>
          <w:rFonts w:eastAsia="仿宋" w:hint="eastAsia"/>
          <w:szCs w:val="32"/>
        </w:rPr>
        <w:t>建成后可形成年产</w:t>
      </w:r>
      <w:r w:rsidR="00F317E7">
        <w:rPr>
          <w:rFonts w:eastAsia="仿宋" w:hint="eastAsia"/>
          <w:szCs w:val="32"/>
        </w:rPr>
        <w:t>沙发铁架</w:t>
      </w:r>
      <w:r w:rsidR="00F317E7">
        <w:rPr>
          <w:rFonts w:eastAsia="仿宋" w:hint="eastAsia"/>
          <w:szCs w:val="32"/>
        </w:rPr>
        <w:t>1200</w:t>
      </w:r>
      <w:r w:rsidR="00F317E7">
        <w:rPr>
          <w:rFonts w:eastAsia="仿宋" w:hint="eastAsia"/>
          <w:szCs w:val="32"/>
        </w:rPr>
        <w:t>万套、沙发床</w:t>
      </w:r>
      <w:r w:rsidR="00F317E7">
        <w:rPr>
          <w:rFonts w:eastAsia="仿宋" w:hint="eastAsia"/>
          <w:szCs w:val="32"/>
        </w:rPr>
        <w:t>30</w:t>
      </w:r>
      <w:r w:rsidR="00F317E7">
        <w:rPr>
          <w:rFonts w:eastAsia="仿宋" w:hint="eastAsia"/>
          <w:szCs w:val="32"/>
        </w:rPr>
        <w:t>万张、推杆电机</w:t>
      </w:r>
      <w:r w:rsidR="00F317E7">
        <w:rPr>
          <w:rFonts w:eastAsia="仿宋" w:hint="eastAsia"/>
          <w:szCs w:val="32"/>
        </w:rPr>
        <w:t>500</w:t>
      </w:r>
      <w:r w:rsidR="00F317E7">
        <w:rPr>
          <w:rFonts w:eastAsia="仿宋" w:hint="eastAsia"/>
          <w:szCs w:val="32"/>
        </w:rPr>
        <w:t>万套</w:t>
      </w:r>
      <w:r w:rsidR="009547DC">
        <w:rPr>
          <w:rFonts w:eastAsia="仿宋" w:hint="eastAsia"/>
          <w:szCs w:val="32"/>
        </w:rPr>
        <w:t>的生产能力</w:t>
      </w:r>
      <w:r w:rsidRPr="006E2EBA">
        <w:rPr>
          <w:rFonts w:eastAsia="仿宋" w:hint="eastAsia"/>
          <w:szCs w:val="32"/>
        </w:rPr>
        <w:t>，</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lastRenderedPageBreak/>
        <w:t>三、在项目运营期管理中，你公司应认真落实《报告表》中提出的各项环保要求，严格执行环保“三同时”制度，确保各类污染物达标排放，并须着重做好以下工作：</w:t>
      </w:r>
    </w:p>
    <w:p w14:paraId="0B15391A" w14:textId="22933729" w:rsidR="000A4EF5" w:rsidRDefault="00000000" w:rsidP="00E17FD8">
      <w:pPr>
        <w:snapToGrid w:val="0"/>
        <w:spacing w:line="44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w:t>
      </w:r>
      <w:r w:rsidR="00A03E83">
        <w:rPr>
          <w:rFonts w:eastAsia="仿宋" w:hint="eastAsia"/>
          <w:szCs w:val="32"/>
        </w:rPr>
        <w:t>项目</w:t>
      </w:r>
      <w:r w:rsidR="00BD59DB" w:rsidRPr="00E17FD8">
        <w:rPr>
          <w:rFonts w:eastAsia="仿宋" w:hint="eastAsia"/>
          <w:szCs w:val="32"/>
        </w:rPr>
        <w:t>生产废水经厂区污水处理站预处理后，与经化粪池预处理的生活污水一并按污水处理厂接管标准排入泰州中法污水处理有限公司集中深度处理，远期接入泰州市九龙污水处理厂（二期工程）处理。</w:t>
      </w:r>
    </w:p>
    <w:p w14:paraId="7FEA6A31" w14:textId="4FCD90E2" w:rsidR="00BD59DB" w:rsidRDefault="00000000" w:rsidP="00E17FD8">
      <w:pPr>
        <w:snapToGrid w:val="0"/>
        <w:spacing w:line="44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、落实《报告表》提出的各项废气治理措施，减少无组织排放。本</w:t>
      </w:r>
      <w:r w:rsidR="00A03E83">
        <w:rPr>
          <w:rFonts w:eastAsia="仿宋" w:hint="eastAsia"/>
          <w:szCs w:val="32"/>
        </w:rPr>
        <w:t>项目</w:t>
      </w:r>
      <w:r w:rsidR="00BD59DB" w:rsidRPr="00BE3B4C">
        <w:rPr>
          <w:rFonts w:eastAsia="仿宋" w:hint="eastAsia"/>
          <w:szCs w:val="32"/>
        </w:rPr>
        <w:t>浸漆生产线浸漆及烘干、喷粉线烘干和</w:t>
      </w:r>
      <w:proofErr w:type="gramStart"/>
      <w:r w:rsidR="00BD59DB" w:rsidRPr="00BE3B4C">
        <w:rPr>
          <w:rFonts w:eastAsia="仿宋" w:hint="eastAsia"/>
          <w:szCs w:val="32"/>
        </w:rPr>
        <w:t>热洁炉脱塑产生</w:t>
      </w:r>
      <w:proofErr w:type="gramEnd"/>
      <w:r w:rsidR="00BD59DB" w:rsidRPr="00BE3B4C">
        <w:rPr>
          <w:rFonts w:eastAsia="仿宋" w:hint="eastAsia"/>
          <w:szCs w:val="32"/>
        </w:rPr>
        <w:t>的挥发性有机物有组织排放执行《表面涂装（家具制造业）挥发性有机物排放标准》（</w:t>
      </w:r>
      <w:r w:rsidR="00BD59DB" w:rsidRPr="00BE3B4C">
        <w:rPr>
          <w:rFonts w:eastAsia="仿宋"/>
          <w:szCs w:val="32"/>
        </w:rPr>
        <w:t>DB32/3152-2016</w:t>
      </w:r>
      <w:r w:rsidR="00BD59DB" w:rsidRPr="00BE3B4C">
        <w:rPr>
          <w:rFonts w:eastAsia="仿宋" w:hint="eastAsia"/>
          <w:szCs w:val="32"/>
        </w:rPr>
        <w:t>）表</w:t>
      </w:r>
      <w:r w:rsidR="00BD59DB" w:rsidRPr="00BE3B4C">
        <w:rPr>
          <w:rFonts w:eastAsia="仿宋"/>
          <w:szCs w:val="32"/>
        </w:rPr>
        <w:t xml:space="preserve">1 </w:t>
      </w:r>
      <w:r w:rsidR="00BD59DB" w:rsidRPr="00BE3B4C">
        <w:rPr>
          <w:rFonts w:eastAsia="仿宋" w:hint="eastAsia"/>
          <w:szCs w:val="32"/>
        </w:rPr>
        <w:t>中排放限值</w:t>
      </w:r>
      <w:r w:rsidR="00BE3B4C" w:rsidRPr="00BE3B4C">
        <w:rPr>
          <w:rFonts w:eastAsia="仿宋" w:hint="eastAsia"/>
          <w:szCs w:val="32"/>
        </w:rPr>
        <w:t>，</w:t>
      </w:r>
      <w:r w:rsidR="00BD59DB" w:rsidRPr="00BE3B4C">
        <w:rPr>
          <w:rFonts w:eastAsia="仿宋" w:hint="eastAsia"/>
          <w:szCs w:val="32"/>
        </w:rPr>
        <w:t>冷镦过程产生的非甲烷总烃和喷粉、焊接及抛丸工序产生的颗粒物排放执行《大气污染物排放标准》（</w:t>
      </w:r>
      <w:r w:rsidR="00BD59DB" w:rsidRPr="00BE3B4C">
        <w:rPr>
          <w:rFonts w:eastAsia="仿宋"/>
          <w:szCs w:val="32"/>
        </w:rPr>
        <w:t>DB32/4041-2021</w:t>
      </w:r>
      <w:r w:rsidR="00BD59DB" w:rsidRPr="00BE3B4C">
        <w:rPr>
          <w:rFonts w:eastAsia="仿宋" w:hint="eastAsia"/>
          <w:szCs w:val="32"/>
        </w:rPr>
        <w:t>）表</w:t>
      </w:r>
      <w:r w:rsidR="00BD59DB" w:rsidRPr="00BE3B4C">
        <w:rPr>
          <w:rFonts w:eastAsia="仿宋"/>
          <w:szCs w:val="32"/>
        </w:rPr>
        <w:t xml:space="preserve">1 </w:t>
      </w:r>
      <w:r w:rsidR="00BD59DB" w:rsidRPr="00BE3B4C">
        <w:rPr>
          <w:rFonts w:eastAsia="仿宋" w:hint="eastAsia"/>
          <w:szCs w:val="32"/>
        </w:rPr>
        <w:t>标准</w:t>
      </w:r>
      <w:r w:rsidR="00BE3B4C" w:rsidRPr="00BE3B4C">
        <w:rPr>
          <w:rFonts w:eastAsia="仿宋" w:hint="eastAsia"/>
          <w:szCs w:val="32"/>
        </w:rPr>
        <w:t>，</w:t>
      </w:r>
      <w:r w:rsidR="00BD59DB" w:rsidRPr="00BE3B4C">
        <w:rPr>
          <w:rFonts w:eastAsia="仿宋" w:hint="eastAsia"/>
          <w:szCs w:val="32"/>
        </w:rPr>
        <w:t>天然气及液化气燃烧产生的烟（粉）尘、</w:t>
      </w:r>
      <w:r w:rsidR="00BE3B4C" w:rsidRPr="00BE3B4C">
        <w:rPr>
          <w:rFonts w:eastAsia="仿宋" w:hint="eastAsia"/>
          <w:szCs w:val="32"/>
        </w:rPr>
        <w:t>二氧化硫</w:t>
      </w:r>
      <w:r w:rsidR="00BD59DB" w:rsidRPr="00BE3B4C">
        <w:rPr>
          <w:rFonts w:eastAsia="仿宋" w:hint="eastAsia"/>
          <w:szCs w:val="32"/>
        </w:rPr>
        <w:t>、</w:t>
      </w:r>
      <w:r w:rsidR="00BE3B4C" w:rsidRPr="00BE3B4C">
        <w:rPr>
          <w:rFonts w:eastAsia="仿宋" w:hint="eastAsia"/>
          <w:szCs w:val="32"/>
        </w:rPr>
        <w:t>氮氧化物排放</w:t>
      </w:r>
      <w:r w:rsidR="00BD59DB" w:rsidRPr="00BE3B4C">
        <w:rPr>
          <w:rFonts w:eastAsia="仿宋" w:hint="eastAsia"/>
          <w:szCs w:val="32"/>
        </w:rPr>
        <w:t>执行《工业炉窑大气污染物排放标准》（</w:t>
      </w:r>
      <w:r w:rsidR="00BD59DB" w:rsidRPr="00BE3B4C">
        <w:rPr>
          <w:rFonts w:eastAsia="仿宋"/>
          <w:szCs w:val="32"/>
        </w:rPr>
        <w:t>DB32/3728-2020</w:t>
      </w:r>
      <w:r w:rsidR="00BD59DB" w:rsidRPr="00BE3B4C">
        <w:rPr>
          <w:rFonts w:eastAsia="仿宋" w:hint="eastAsia"/>
          <w:szCs w:val="32"/>
        </w:rPr>
        <w:t>）表</w:t>
      </w:r>
      <w:r w:rsidR="00BD59DB" w:rsidRPr="00BE3B4C">
        <w:rPr>
          <w:rFonts w:eastAsia="仿宋"/>
          <w:szCs w:val="32"/>
        </w:rPr>
        <w:t xml:space="preserve">1 </w:t>
      </w:r>
      <w:r w:rsidR="00BD59DB" w:rsidRPr="00BE3B4C">
        <w:rPr>
          <w:rFonts w:eastAsia="仿宋" w:hint="eastAsia"/>
          <w:szCs w:val="32"/>
        </w:rPr>
        <w:t>标准</w:t>
      </w:r>
      <w:r w:rsidR="00BE3B4C" w:rsidRPr="00BE3B4C">
        <w:rPr>
          <w:rFonts w:eastAsia="仿宋" w:hint="eastAsia"/>
          <w:szCs w:val="32"/>
        </w:rPr>
        <w:t>，</w:t>
      </w:r>
      <w:r w:rsidR="00BD59DB" w:rsidRPr="00BE3B4C">
        <w:rPr>
          <w:rFonts w:eastAsia="仿宋" w:hint="eastAsia"/>
          <w:szCs w:val="32"/>
        </w:rPr>
        <w:t>蒸汽锅炉燃烧天然气产生的烟（粉）尘、</w:t>
      </w:r>
      <w:r w:rsidR="00BE3B4C" w:rsidRPr="00BE3B4C">
        <w:rPr>
          <w:rFonts w:eastAsia="仿宋" w:hint="eastAsia"/>
          <w:szCs w:val="32"/>
        </w:rPr>
        <w:t>二氧化硫、氮氧化物</w:t>
      </w:r>
      <w:r w:rsidR="00BD59DB" w:rsidRPr="00BE3B4C">
        <w:rPr>
          <w:rFonts w:eastAsia="仿宋" w:hint="eastAsia"/>
          <w:szCs w:val="32"/>
        </w:rPr>
        <w:t>满足《锅炉大气污染物排放标准》（</w:t>
      </w:r>
      <w:r w:rsidR="00BD59DB" w:rsidRPr="00BE3B4C">
        <w:rPr>
          <w:rFonts w:eastAsia="仿宋"/>
          <w:szCs w:val="32"/>
        </w:rPr>
        <w:t>DB32/4385-2022</w:t>
      </w:r>
      <w:r w:rsidR="00BD59DB" w:rsidRPr="00BE3B4C">
        <w:rPr>
          <w:rFonts w:eastAsia="仿宋" w:hint="eastAsia"/>
          <w:szCs w:val="32"/>
        </w:rPr>
        <w:t>）表</w:t>
      </w:r>
      <w:r w:rsidR="00BD59DB" w:rsidRPr="00BE3B4C">
        <w:rPr>
          <w:rFonts w:eastAsia="仿宋"/>
          <w:szCs w:val="32"/>
        </w:rPr>
        <w:t xml:space="preserve">1 </w:t>
      </w:r>
      <w:r w:rsidR="00BD59DB" w:rsidRPr="00BE3B4C">
        <w:rPr>
          <w:rFonts w:eastAsia="仿宋" w:hint="eastAsia"/>
          <w:szCs w:val="32"/>
        </w:rPr>
        <w:t>标准</w:t>
      </w:r>
      <w:r w:rsidR="00BE3B4C" w:rsidRPr="00BE3B4C">
        <w:rPr>
          <w:rFonts w:eastAsia="仿宋" w:hint="eastAsia"/>
          <w:szCs w:val="32"/>
        </w:rPr>
        <w:t>；</w:t>
      </w:r>
      <w:r w:rsidR="00BD59DB" w:rsidRPr="00BE3B4C">
        <w:rPr>
          <w:rFonts w:eastAsia="仿宋" w:hint="eastAsia"/>
          <w:szCs w:val="32"/>
        </w:rPr>
        <w:t>厂界无组织挥发性有机物排放执行《表面涂装（家具制造业）挥发性有机物排放标准》（</w:t>
      </w:r>
      <w:r w:rsidR="00BD59DB" w:rsidRPr="00BE3B4C">
        <w:rPr>
          <w:rFonts w:eastAsia="仿宋"/>
          <w:szCs w:val="32"/>
        </w:rPr>
        <w:t>DB32/3152-2016</w:t>
      </w:r>
      <w:r w:rsidR="00BD59DB" w:rsidRPr="00BE3B4C">
        <w:rPr>
          <w:rFonts w:eastAsia="仿宋" w:hint="eastAsia"/>
          <w:szCs w:val="32"/>
        </w:rPr>
        <w:t>）表</w:t>
      </w:r>
      <w:r w:rsidR="00BD59DB" w:rsidRPr="00BE3B4C">
        <w:rPr>
          <w:rFonts w:eastAsia="仿宋"/>
          <w:szCs w:val="32"/>
        </w:rPr>
        <w:t xml:space="preserve">2 </w:t>
      </w:r>
      <w:r w:rsidR="00BD59DB" w:rsidRPr="00BE3B4C">
        <w:rPr>
          <w:rFonts w:eastAsia="仿宋" w:hint="eastAsia"/>
          <w:szCs w:val="32"/>
        </w:rPr>
        <w:t>限值要求，厂界无组织颗粒物、二氧化硫、氮氧化物、非甲烷总烃排放执行《大气污染物综合排放标准》（</w:t>
      </w:r>
      <w:r w:rsidR="00BD59DB" w:rsidRPr="00BE3B4C">
        <w:rPr>
          <w:rFonts w:eastAsia="仿宋"/>
          <w:szCs w:val="32"/>
        </w:rPr>
        <w:t>DB32/4041-2021</w:t>
      </w:r>
      <w:r w:rsidR="00BD59DB" w:rsidRPr="00BE3B4C">
        <w:rPr>
          <w:rFonts w:eastAsia="仿宋" w:hint="eastAsia"/>
          <w:szCs w:val="32"/>
        </w:rPr>
        <w:t>）表</w:t>
      </w:r>
      <w:r w:rsidR="00BD59DB" w:rsidRPr="00BE3B4C">
        <w:rPr>
          <w:rFonts w:eastAsia="仿宋"/>
          <w:szCs w:val="32"/>
        </w:rPr>
        <w:t xml:space="preserve">3 </w:t>
      </w:r>
      <w:r w:rsidR="00BD59DB" w:rsidRPr="00BE3B4C">
        <w:rPr>
          <w:rFonts w:eastAsia="仿宋" w:hint="eastAsia"/>
          <w:szCs w:val="32"/>
        </w:rPr>
        <w:t>限值要求</w:t>
      </w:r>
      <w:r w:rsidR="00BE3B4C" w:rsidRPr="00BE3B4C">
        <w:rPr>
          <w:rFonts w:eastAsia="仿宋" w:hint="eastAsia"/>
          <w:szCs w:val="32"/>
        </w:rPr>
        <w:t>；</w:t>
      </w:r>
      <w:r w:rsidR="00BD59DB" w:rsidRPr="00BE3B4C">
        <w:rPr>
          <w:rFonts w:eastAsia="仿宋" w:hint="eastAsia"/>
          <w:szCs w:val="32"/>
        </w:rPr>
        <w:t>厂区内非甲烷总烃无组织排放监控点浓度执行《大气污染物综合排放标准》（</w:t>
      </w:r>
      <w:r w:rsidR="00BD59DB" w:rsidRPr="00BE3B4C">
        <w:rPr>
          <w:rFonts w:eastAsia="仿宋"/>
          <w:szCs w:val="32"/>
        </w:rPr>
        <w:t>DB32/4041-2021</w:t>
      </w:r>
      <w:r w:rsidR="00BD59DB" w:rsidRPr="00BE3B4C">
        <w:rPr>
          <w:rFonts w:eastAsia="仿宋" w:hint="eastAsia"/>
          <w:szCs w:val="32"/>
        </w:rPr>
        <w:t>）</w:t>
      </w:r>
      <w:r w:rsidR="00BD59DB" w:rsidRPr="00BD59DB">
        <w:rPr>
          <w:rFonts w:eastAsia="仿宋" w:hint="eastAsia"/>
          <w:szCs w:val="32"/>
        </w:rPr>
        <w:t>表</w:t>
      </w:r>
      <w:r w:rsidR="00BD59DB" w:rsidRPr="00BD59DB">
        <w:rPr>
          <w:rFonts w:eastAsia="仿宋"/>
          <w:szCs w:val="32"/>
        </w:rPr>
        <w:t xml:space="preserve">2 </w:t>
      </w:r>
      <w:r w:rsidR="00BD59DB" w:rsidRPr="00BD59DB">
        <w:rPr>
          <w:rFonts w:eastAsia="仿宋" w:hint="eastAsia"/>
          <w:szCs w:val="32"/>
        </w:rPr>
        <w:t>排放限值。</w:t>
      </w:r>
    </w:p>
    <w:p w14:paraId="63AC3563" w14:textId="1B4442B5"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A1634B">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A1634B">
        <w:rPr>
          <w:rFonts w:eastAsia="仿宋" w:hint="eastAsia"/>
          <w:szCs w:val="32"/>
        </w:rPr>
        <w:t>5</w:t>
      </w:r>
      <w:r>
        <w:rPr>
          <w:rFonts w:eastAsia="仿宋"/>
          <w:szCs w:val="32"/>
        </w:rPr>
        <w:t>dB(A)</w:t>
      </w:r>
      <w:r>
        <w:rPr>
          <w:rFonts w:eastAsia="仿宋"/>
          <w:szCs w:val="32"/>
        </w:rPr>
        <w:t>、夜间</w:t>
      </w:r>
      <w:r>
        <w:rPr>
          <w:rFonts w:eastAsia="仿宋"/>
          <w:szCs w:val="32"/>
        </w:rPr>
        <w:t>≤5</w:t>
      </w:r>
      <w:r w:rsidR="00A1634B">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1E69642A"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w:t>
      </w:r>
      <w:proofErr w:type="gramStart"/>
      <w:r w:rsidR="008F684D">
        <w:rPr>
          <w:rFonts w:eastAsia="仿宋" w:hint="eastAsia"/>
          <w:szCs w:val="32"/>
        </w:rPr>
        <w:t>类固废</w:t>
      </w:r>
      <w:proofErr w:type="gramEnd"/>
      <w:r w:rsidR="008F684D">
        <w:rPr>
          <w:rFonts w:eastAsia="仿宋" w:hint="eastAsia"/>
          <w:szCs w:val="32"/>
        </w:rPr>
        <w:t>的收集、处置和综合利用措施，须委托具备处置资质</w:t>
      </w:r>
      <w:r w:rsidR="008F684D">
        <w:rPr>
          <w:rFonts w:eastAsia="仿宋" w:hint="eastAsia"/>
          <w:szCs w:val="32"/>
        </w:rPr>
        <w:lastRenderedPageBreak/>
        <w:t>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w:t>
      </w:r>
      <w:proofErr w:type="gramStart"/>
      <w:r w:rsidR="008F684D">
        <w:rPr>
          <w:rFonts w:eastAsia="仿宋" w:hint="eastAsia"/>
          <w:szCs w:val="32"/>
        </w:rPr>
        <w:t>危废转移须</w:t>
      </w:r>
      <w:proofErr w:type="gramEnd"/>
      <w:r w:rsidR="008F684D">
        <w:rPr>
          <w:rFonts w:eastAsia="仿宋" w:hint="eastAsia"/>
          <w:szCs w:val="32"/>
        </w:rPr>
        <w:t>按规定办理相关审批手续，经批准同意后方可实施转移。</w:t>
      </w:r>
      <w:proofErr w:type="gramStart"/>
      <w:r w:rsidR="008F684D">
        <w:rPr>
          <w:rFonts w:eastAsia="仿宋" w:hint="eastAsia"/>
          <w:szCs w:val="32"/>
        </w:rPr>
        <w:t>危废贮存</w:t>
      </w:r>
      <w:proofErr w:type="gramEnd"/>
      <w:r w:rsidR="008F684D">
        <w:rPr>
          <w:rFonts w:eastAsia="仿宋" w:hint="eastAsia"/>
          <w:szCs w:val="32"/>
        </w:rPr>
        <w:t>设施应严格按照《危险废物贮存污染控制标准》（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proofErr w:type="gramStart"/>
      <w:r w:rsidR="008F684D">
        <w:rPr>
          <w:rFonts w:hint="eastAsia"/>
        </w:rPr>
        <w:t>苏环办</w:t>
      </w:r>
      <w:proofErr w:type="gramEnd"/>
      <w:r w:rsidR="008F684D">
        <w:rPr>
          <w:rFonts w:hint="eastAsia"/>
        </w:rPr>
        <w:t>〔</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）等文件要求建设，同时须按规定办理规划、安全、住建、消防等相关手续，消除风险隐患</w:t>
      </w:r>
      <w:r>
        <w:rPr>
          <w:rFonts w:eastAsia="仿宋" w:hint="eastAsia"/>
          <w:szCs w:val="32"/>
        </w:rPr>
        <w:t>。</w:t>
      </w:r>
      <w:bookmarkEnd w:id="0"/>
    </w:p>
    <w:p w14:paraId="23E8C7B9" w14:textId="61B21E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146AB4">
        <w:rPr>
          <w:rFonts w:eastAsia="仿宋" w:hint="eastAsia"/>
          <w:szCs w:val="32"/>
        </w:rPr>
        <w:t>建成后共</w:t>
      </w:r>
      <w:r w:rsidR="00AC215E">
        <w:rPr>
          <w:rFonts w:hint="eastAsia"/>
        </w:rPr>
        <w:t>设置</w:t>
      </w:r>
      <w:r w:rsidR="00BD59DB">
        <w:rPr>
          <w:rFonts w:hint="eastAsia"/>
        </w:rPr>
        <w:t>1</w:t>
      </w:r>
      <w:r w:rsidR="009547DC">
        <w:rPr>
          <w:rFonts w:hint="eastAsia"/>
        </w:rPr>
        <w:t>6</w:t>
      </w:r>
      <w:r w:rsidR="00AC215E">
        <w:rPr>
          <w:rFonts w:hint="eastAsia"/>
        </w:rPr>
        <w:t>个</w:t>
      </w:r>
      <w:r w:rsidR="00AC215E">
        <w:rPr>
          <w:rFonts w:hint="eastAsia"/>
        </w:rPr>
        <w:t>15</w:t>
      </w:r>
      <w:r w:rsidR="00AC215E">
        <w:rPr>
          <w:rFonts w:hint="eastAsia"/>
        </w:rPr>
        <w:t>米高废气排放口</w:t>
      </w:r>
      <w:r w:rsidR="00A1634B">
        <w:rPr>
          <w:rFonts w:hint="eastAsia"/>
        </w:rPr>
        <w:t>，</w:t>
      </w:r>
      <w:r w:rsidR="00A1634B">
        <w:rPr>
          <w:rFonts w:hint="eastAsia"/>
        </w:rPr>
        <w:t>1</w:t>
      </w:r>
      <w:r w:rsidR="00A1634B">
        <w:rPr>
          <w:rFonts w:hint="eastAsia"/>
        </w:rPr>
        <w:t>个污水接管口</w:t>
      </w:r>
      <w:r>
        <w:rPr>
          <w:rFonts w:eastAsia="仿宋"/>
          <w:szCs w:val="32"/>
        </w:rPr>
        <w:t>。</w:t>
      </w:r>
    </w:p>
    <w:p w14:paraId="3442C971"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w:t>
      </w:r>
      <w:r>
        <w:rPr>
          <w:rFonts w:eastAsia="仿宋" w:hint="eastAsia"/>
          <w:szCs w:val="32"/>
        </w:rPr>
        <w:lastRenderedPageBreak/>
        <w:t>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E17FD8">
      <w:pPr>
        <w:snapToGrid w:val="0"/>
        <w:spacing w:line="44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E17FD8">
      <w:pPr>
        <w:snapToGrid w:val="0"/>
        <w:spacing w:line="44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E17FD8">
      <w:pPr>
        <w:snapToGrid w:val="0"/>
        <w:spacing w:line="440" w:lineRule="exact"/>
        <w:contextualSpacing/>
        <w:rPr>
          <w:rFonts w:eastAsia="仿宋"/>
          <w:szCs w:val="32"/>
        </w:rPr>
      </w:pPr>
    </w:p>
    <w:p w14:paraId="7203973C" w14:textId="77777777" w:rsidR="00592AD7" w:rsidRDefault="00592AD7" w:rsidP="00E17FD8">
      <w:pPr>
        <w:pStyle w:val="Default"/>
        <w:spacing w:line="440" w:lineRule="exact"/>
        <w:contextualSpacing/>
        <w:rPr>
          <w:rFonts w:hint="eastAsia"/>
        </w:rPr>
      </w:pPr>
    </w:p>
    <w:p w14:paraId="6AAF9FD4" w14:textId="77777777" w:rsidR="00592AD7" w:rsidRDefault="00000000" w:rsidP="00E17FD8">
      <w:pPr>
        <w:snapToGrid w:val="0"/>
        <w:spacing w:line="44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59470904" w:rsidR="00592AD7" w:rsidRDefault="00000000" w:rsidP="00E17FD8">
      <w:pPr>
        <w:snapToGrid w:val="0"/>
        <w:spacing w:line="44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A1634B">
        <w:rPr>
          <w:rFonts w:eastAsia="仿宋" w:hint="eastAsia"/>
          <w:color w:val="000000" w:themeColor="text1"/>
          <w:szCs w:val="32"/>
        </w:rPr>
        <w:t>9</w:t>
      </w:r>
      <w:r>
        <w:rPr>
          <w:rFonts w:eastAsia="仿宋"/>
          <w:color w:val="000000" w:themeColor="text1"/>
          <w:szCs w:val="32"/>
        </w:rPr>
        <w:t>月</w:t>
      </w:r>
      <w:r w:rsidR="00894C0A">
        <w:rPr>
          <w:rFonts w:eastAsia="仿宋" w:hint="eastAsia"/>
          <w:color w:val="000000" w:themeColor="text1"/>
          <w:szCs w:val="32"/>
        </w:rPr>
        <w:t>1</w:t>
      </w:r>
      <w:r w:rsidR="004F08A0">
        <w:rPr>
          <w:rFonts w:eastAsia="仿宋" w:hint="eastAsia"/>
          <w:color w:val="000000" w:themeColor="text1"/>
          <w:szCs w:val="32"/>
        </w:rPr>
        <w:t>1</w:t>
      </w:r>
      <w:r>
        <w:rPr>
          <w:rFonts w:eastAsia="仿宋"/>
          <w:color w:val="000000" w:themeColor="text1"/>
          <w:szCs w:val="32"/>
        </w:rPr>
        <w:t>日</w:t>
      </w:r>
    </w:p>
    <w:p w14:paraId="0B7C3E2A" w14:textId="77777777" w:rsidR="0037790E" w:rsidRPr="0037790E" w:rsidRDefault="0037790E" w:rsidP="00E17FD8">
      <w:pPr>
        <w:pStyle w:val="Default"/>
        <w:spacing w:line="440" w:lineRule="exact"/>
        <w:rPr>
          <w:rFonts w:hint="eastAsia"/>
        </w:rPr>
      </w:pPr>
    </w:p>
    <w:p w14:paraId="0EED4467" w14:textId="77777777" w:rsidR="0037790E" w:rsidRDefault="0037790E" w:rsidP="00E17FD8">
      <w:pPr>
        <w:pStyle w:val="Default"/>
        <w:spacing w:line="440" w:lineRule="exact"/>
        <w:rPr>
          <w:rFonts w:hint="eastAsia"/>
        </w:rPr>
      </w:pPr>
    </w:p>
    <w:p w14:paraId="1CCA4F67" w14:textId="77777777" w:rsidR="00146AB4" w:rsidRDefault="00146AB4" w:rsidP="00E17FD8">
      <w:pPr>
        <w:pStyle w:val="Default"/>
        <w:spacing w:line="440" w:lineRule="exact"/>
        <w:rPr>
          <w:rFonts w:hint="eastAsia"/>
        </w:rPr>
      </w:pPr>
    </w:p>
    <w:p w14:paraId="5D55371A" w14:textId="77777777" w:rsidR="00894C0A" w:rsidRDefault="00894C0A" w:rsidP="00E17FD8">
      <w:pPr>
        <w:pStyle w:val="Default"/>
        <w:spacing w:line="440" w:lineRule="exact"/>
        <w:rPr>
          <w:rFonts w:hint="eastAsia"/>
        </w:rPr>
      </w:pPr>
    </w:p>
    <w:p w14:paraId="29323B5D" w14:textId="77777777" w:rsidR="00894C0A" w:rsidRDefault="00894C0A" w:rsidP="00E17FD8">
      <w:pPr>
        <w:pStyle w:val="Default"/>
        <w:spacing w:line="440" w:lineRule="exact"/>
        <w:rPr>
          <w:rFonts w:hint="eastAsia"/>
        </w:rPr>
      </w:pPr>
    </w:p>
    <w:p w14:paraId="6D0A677D" w14:textId="77777777" w:rsidR="00894C0A" w:rsidRPr="005B4211" w:rsidRDefault="00894C0A" w:rsidP="00E17FD8">
      <w:pPr>
        <w:pStyle w:val="Default"/>
        <w:spacing w:line="44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0E352B18"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sidR="00E4413A">
        <w:rPr>
          <w:rFonts w:eastAsia="仿宋" w:hint="eastAsia"/>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A1634B">
        <w:rPr>
          <w:rFonts w:eastAsia="仿宋" w:hint="eastAsia"/>
          <w:spacing w:val="-14"/>
          <w:sz w:val="28"/>
          <w:szCs w:val="28"/>
        </w:rPr>
        <w:t>9</w:t>
      </w:r>
      <w:r>
        <w:rPr>
          <w:rFonts w:eastAsia="仿宋"/>
          <w:spacing w:val="-14"/>
          <w:sz w:val="28"/>
          <w:szCs w:val="28"/>
        </w:rPr>
        <w:t>月</w:t>
      </w:r>
      <w:r w:rsidR="00894C0A">
        <w:rPr>
          <w:rFonts w:eastAsia="仿宋" w:hint="eastAsia"/>
          <w:spacing w:val="-14"/>
          <w:sz w:val="28"/>
          <w:szCs w:val="28"/>
        </w:rPr>
        <w:t>1</w:t>
      </w:r>
      <w:r w:rsidR="004F08A0">
        <w:rPr>
          <w:rFonts w:eastAsia="仿宋" w:hint="eastAsia"/>
          <w:spacing w:val="-14"/>
          <w:sz w:val="28"/>
          <w:szCs w:val="28"/>
        </w:rPr>
        <w:t>1</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5713" w14:textId="77777777" w:rsidR="00D678EE" w:rsidRDefault="00D678EE">
      <w:r>
        <w:separator/>
      </w:r>
    </w:p>
  </w:endnote>
  <w:endnote w:type="continuationSeparator" w:id="0">
    <w:p w14:paraId="0D527250" w14:textId="77777777" w:rsidR="00D678EE" w:rsidRDefault="00D6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F49D" w14:textId="77777777" w:rsidR="00D678EE" w:rsidRDefault="00D678EE">
      <w:r>
        <w:separator/>
      </w:r>
    </w:p>
  </w:footnote>
  <w:footnote w:type="continuationSeparator" w:id="0">
    <w:p w14:paraId="02D926B7" w14:textId="77777777" w:rsidR="00D678EE" w:rsidRDefault="00D6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09E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4EF5"/>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4606B"/>
    <w:rsid w:val="00146AB4"/>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3C71"/>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ED0"/>
    <w:rsid w:val="002D682C"/>
    <w:rsid w:val="002E04D3"/>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3EBE"/>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08A0"/>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0FD5"/>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3EB3"/>
    <w:rsid w:val="005B4211"/>
    <w:rsid w:val="005B63F0"/>
    <w:rsid w:val="005B66F2"/>
    <w:rsid w:val="005B6E3B"/>
    <w:rsid w:val="005C3AA1"/>
    <w:rsid w:val="005C6A62"/>
    <w:rsid w:val="005C7DC4"/>
    <w:rsid w:val="005D0F46"/>
    <w:rsid w:val="005D1505"/>
    <w:rsid w:val="005D2C45"/>
    <w:rsid w:val="005D472B"/>
    <w:rsid w:val="005D5031"/>
    <w:rsid w:val="005E0BD3"/>
    <w:rsid w:val="005E517B"/>
    <w:rsid w:val="005E65AD"/>
    <w:rsid w:val="005E6B2D"/>
    <w:rsid w:val="005F5C22"/>
    <w:rsid w:val="0060340F"/>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5E90"/>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0D65"/>
    <w:rsid w:val="00871F42"/>
    <w:rsid w:val="00872C91"/>
    <w:rsid w:val="00875C17"/>
    <w:rsid w:val="0087601E"/>
    <w:rsid w:val="00876AA9"/>
    <w:rsid w:val="00877C6D"/>
    <w:rsid w:val="00886578"/>
    <w:rsid w:val="008907D0"/>
    <w:rsid w:val="00891640"/>
    <w:rsid w:val="00894C0A"/>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C53A9"/>
    <w:rsid w:val="008D039C"/>
    <w:rsid w:val="008D16A1"/>
    <w:rsid w:val="008D1FBA"/>
    <w:rsid w:val="008D4DA6"/>
    <w:rsid w:val="008D500D"/>
    <w:rsid w:val="008D62BF"/>
    <w:rsid w:val="008E0019"/>
    <w:rsid w:val="008E23FB"/>
    <w:rsid w:val="008E2811"/>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33682"/>
    <w:rsid w:val="00940895"/>
    <w:rsid w:val="0094611F"/>
    <w:rsid w:val="00946A5C"/>
    <w:rsid w:val="009475C0"/>
    <w:rsid w:val="00950EAB"/>
    <w:rsid w:val="00951696"/>
    <w:rsid w:val="009547DC"/>
    <w:rsid w:val="00956104"/>
    <w:rsid w:val="009570CE"/>
    <w:rsid w:val="0096081C"/>
    <w:rsid w:val="00960DD5"/>
    <w:rsid w:val="00961D72"/>
    <w:rsid w:val="0096345C"/>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B00D3"/>
    <w:rsid w:val="009B1718"/>
    <w:rsid w:val="009B6A3F"/>
    <w:rsid w:val="009C167C"/>
    <w:rsid w:val="009C289B"/>
    <w:rsid w:val="009C3397"/>
    <w:rsid w:val="009C5662"/>
    <w:rsid w:val="009C5875"/>
    <w:rsid w:val="009D0CFF"/>
    <w:rsid w:val="009D2952"/>
    <w:rsid w:val="009D3814"/>
    <w:rsid w:val="009D5614"/>
    <w:rsid w:val="009E2EEA"/>
    <w:rsid w:val="009E4DF8"/>
    <w:rsid w:val="009F1195"/>
    <w:rsid w:val="009F2B15"/>
    <w:rsid w:val="009F370C"/>
    <w:rsid w:val="009F3BF6"/>
    <w:rsid w:val="009F4C77"/>
    <w:rsid w:val="009F4E65"/>
    <w:rsid w:val="009F53F3"/>
    <w:rsid w:val="00A03E83"/>
    <w:rsid w:val="00A05AF6"/>
    <w:rsid w:val="00A0620C"/>
    <w:rsid w:val="00A149F7"/>
    <w:rsid w:val="00A14FAB"/>
    <w:rsid w:val="00A15376"/>
    <w:rsid w:val="00A1634B"/>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B15"/>
    <w:rsid w:val="00AA3267"/>
    <w:rsid w:val="00AA69EA"/>
    <w:rsid w:val="00AA7825"/>
    <w:rsid w:val="00AB199F"/>
    <w:rsid w:val="00AB19B0"/>
    <w:rsid w:val="00AB40C7"/>
    <w:rsid w:val="00AB7B45"/>
    <w:rsid w:val="00AC1E01"/>
    <w:rsid w:val="00AC215E"/>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37E7D"/>
    <w:rsid w:val="00B40BCA"/>
    <w:rsid w:val="00B41CAB"/>
    <w:rsid w:val="00B469A2"/>
    <w:rsid w:val="00B5153E"/>
    <w:rsid w:val="00B5326D"/>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D59DB"/>
    <w:rsid w:val="00BE223B"/>
    <w:rsid w:val="00BE2C42"/>
    <w:rsid w:val="00BE3B4C"/>
    <w:rsid w:val="00BE55E8"/>
    <w:rsid w:val="00BE61C2"/>
    <w:rsid w:val="00BE78B0"/>
    <w:rsid w:val="00BF0949"/>
    <w:rsid w:val="00BF29C6"/>
    <w:rsid w:val="00BF3304"/>
    <w:rsid w:val="00BF6BF7"/>
    <w:rsid w:val="00BF6CDE"/>
    <w:rsid w:val="00BF7503"/>
    <w:rsid w:val="00BF787B"/>
    <w:rsid w:val="00C0220B"/>
    <w:rsid w:val="00C02E44"/>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F260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4628D"/>
    <w:rsid w:val="00D54E0F"/>
    <w:rsid w:val="00D57CE8"/>
    <w:rsid w:val="00D6280D"/>
    <w:rsid w:val="00D62928"/>
    <w:rsid w:val="00D62D4D"/>
    <w:rsid w:val="00D63806"/>
    <w:rsid w:val="00D63A16"/>
    <w:rsid w:val="00D64E4B"/>
    <w:rsid w:val="00D66805"/>
    <w:rsid w:val="00D676D0"/>
    <w:rsid w:val="00D678EE"/>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E0473F"/>
    <w:rsid w:val="00E05958"/>
    <w:rsid w:val="00E0660A"/>
    <w:rsid w:val="00E06807"/>
    <w:rsid w:val="00E12DCC"/>
    <w:rsid w:val="00E14C7F"/>
    <w:rsid w:val="00E14F06"/>
    <w:rsid w:val="00E161F8"/>
    <w:rsid w:val="00E16E04"/>
    <w:rsid w:val="00E17FD8"/>
    <w:rsid w:val="00E20596"/>
    <w:rsid w:val="00E24402"/>
    <w:rsid w:val="00E25892"/>
    <w:rsid w:val="00E3225C"/>
    <w:rsid w:val="00E331AE"/>
    <w:rsid w:val="00E36110"/>
    <w:rsid w:val="00E36B78"/>
    <w:rsid w:val="00E43125"/>
    <w:rsid w:val="00E4413A"/>
    <w:rsid w:val="00E515FA"/>
    <w:rsid w:val="00E552F6"/>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6338"/>
    <w:rsid w:val="00ED30B9"/>
    <w:rsid w:val="00ED508C"/>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17E7"/>
    <w:rsid w:val="00F33BAE"/>
    <w:rsid w:val="00F34AA3"/>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8634D"/>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7</cp:revision>
  <cp:lastPrinted>2025-09-11T07:15:00Z</cp:lastPrinted>
  <dcterms:created xsi:type="dcterms:W3CDTF">2025-09-09T07:25:00Z</dcterms:created>
  <dcterms:modified xsi:type="dcterms:W3CDTF">2025-09-11T07:35:00Z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