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0B00FA84" w:rsidR="00592AD7" w:rsidRDefault="00000000">
      <w:pPr>
        <w:spacing w:line="520" w:lineRule="exact"/>
        <w:jc w:val="center"/>
        <w:rPr>
          <w:rFonts w:eastAsia="仿宋"/>
          <w:color w:val="000000" w:themeColor="text1"/>
          <w:szCs w:val="32"/>
        </w:rPr>
      </w:pPr>
      <w:r>
        <w:rPr>
          <w:rFonts w:eastAsia="仿宋"/>
          <w:color w:val="000000" w:themeColor="text1"/>
          <w:szCs w:val="32"/>
        </w:rPr>
        <w:t>泰环审（</w:t>
      </w:r>
      <w:r>
        <w:rPr>
          <w:rFonts w:eastAsia="仿宋"/>
          <w:szCs w:val="32"/>
        </w:rPr>
        <w:t>海陵）〔</w:t>
      </w:r>
      <w:r>
        <w:rPr>
          <w:rFonts w:eastAsia="仿宋"/>
          <w:szCs w:val="32"/>
        </w:rPr>
        <w:t>202</w:t>
      </w:r>
      <w:r>
        <w:rPr>
          <w:rFonts w:eastAsia="仿宋" w:hint="eastAsia"/>
          <w:szCs w:val="32"/>
        </w:rPr>
        <w:t>5</w:t>
      </w:r>
      <w:r>
        <w:rPr>
          <w:rFonts w:eastAsia="仿宋"/>
          <w:szCs w:val="32"/>
        </w:rPr>
        <w:t>〕</w:t>
      </w:r>
      <w:r w:rsidR="00AE6540">
        <w:rPr>
          <w:rFonts w:eastAsia="仿宋" w:hint="eastAsia"/>
          <w:szCs w:val="32"/>
        </w:rPr>
        <w:t>54</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5D7CB3C6" w14:textId="4BFF1448" w:rsidR="00592AD7" w:rsidRPr="00B459C9" w:rsidRDefault="00000000" w:rsidP="0019292C">
      <w:pPr>
        <w:spacing w:line="560" w:lineRule="exact"/>
        <w:jc w:val="center"/>
        <w:rPr>
          <w:rFonts w:eastAsia="方正小标宋_GBK"/>
          <w:spacing w:val="-20"/>
          <w:sz w:val="44"/>
          <w:szCs w:val="44"/>
        </w:rPr>
      </w:pPr>
      <w:r w:rsidRPr="00B459C9">
        <w:rPr>
          <w:rFonts w:eastAsia="方正小标宋_GBK"/>
          <w:spacing w:val="-20"/>
          <w:sz w:val="44"/>
          <w:szCs w:val="44"/>
        </w:rPr>
        <w:t>关于对</w:t>
      </w:r>
      <w:bookmarkStart w:id="0" w:name="_Hlk206484671"/>
      <w:r w:rsidR="00AE6540" w:rsidRPr="00B459C9">
        <w:rPr>
          <w:rFonts w:eastAsia="方正小标宋_GBK" w:hint="eastAsia"/>
          <w:spacing w:val="-20"/>
          <w:sz w:val="44"/>
          <w:szCs w:val="44"/>
        </w:rPr>
        <w:t>江苏中泰绿色建筑科技</w:t>
      </w:r>
      <w:bookmarkEnd w:id="0"/>
      <w:r w:rsidRPr="00B459C9">
        <w:rPr>
          <w:rFonts w:eastAsia="方正小标宋_GBK" w:hint="eastAsia"/>
          <w:spacing w:val="-20"/>
          <w:sz w:val="44"/>
          <w:szCs w:val="44"/>
        </w:rPr>
        <w:t>有限公司</w:t>
      </w:r>
      <w:bookmarkStart w:id="1" w:name="_Hlk206484680"/>
      <w:r w:rsidR="00AE6540" w:rsidRPr="00B459C9">
        <w:rPr>
          <w:rFonts w:eastAsia="方正小标宋_GBK" w:hint="eastAsia"/>
          <w:spacing w:val="-20"/>
          <w:sz w:val="44"/>
          <w:szCs w:val="44"/>
        </w:rPr>
        <w:t>泡沫混凝土保温板和干拌砂浆生产</w:t>
      </w:r>
      <w:bookmarkEnd w:id="1"/>
      <w:r w:rsidR="00260A43" w:rsidRPr="00B459C9">
        <w:rPr>
          <w:rFonts w:eastAsia="方正小标宋_GBK" w:hint="eastAsia"/>
          <w:spacing w:val="-20"/>
          <w:sz w:val="44"/>
          <w:szCs w:val="44"/>
        </w:rPr>
        <w:t>项目</w:t>
      </w:r>
      <w:r w:rsidR="00260A43" w:rsidRPr="00B459C9">
        <w:rPr>
          <w:rFonts w:eastAsia="方正小标宋_GBK"/>
          <w:spacing w:val="-20"/>
          <w:sz w:val="44"/>
          <w:szCs w:val="44"/>
        </w:rPr>
        <w:t>环境影响报告表的</w:t>
      </w:r>
      <w:r w:rsidR="00260A43" w:rsidRPr="00B459C9">
        <w:rPr>
          <w:rFonts w:eastAsia="方正小标宋_GBK" w:hint="eastAsia"/>
          <w:spacing w:val="-2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5B338776" w:rsidR="00592AD7" w:rsidRDefault="00AE6540" w:rsidP="00132D06">
      <w:pPr>
        <w:snapToGrid w:val="0"/>
        <w:spacing w:line="560" w:lineRule="exact"/>
        <w:contextualSpacing/>
        <w:rPr>
          <w:rFonts w:eastAsia="仿宋"/>
          <w:szCs w:val="32"/>
        </w:rPr>
      </w:pPr>
      <w:r w:rsidRPr="00AE6540">
        <w:rPr>
          <w:rFonts w:eastAsia="仿宋" w:hint="eastAsia"/>
          <w:szCs w:val="32"/>
        </w:rPr>
        <w:t>江苏中泰绿色建筑科技</w:t>
      </w:r>
      <w:r w:rsidR="00BC507A" w:rsidRPr="00BC507A">
        <w:rPr>
          <w:rFonts w:eastAsia="仿宋" w:hint="eastAsia"/>
          <w:szCs w:val="32"/>
        </w:rPr>
        <w:t>有限公司</w:t>
      </w:r>
      <w:r w:rsidR="00946A5C">
        <w:rPr>
          <w:rFonts w:eastAsia="仿宋" w:hint="eastAsia"/>
          <w:szCs w:val="32"/>
        </w:rPr>
        <w:t>：</w:t>
      </w:r>
    </w:p>
    <w:p w14:paraId="3D6B59B5" w14:textId="683FF5D6"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你公司报送的《</w:t>
      </w:r>
      <w:r w:rsidR="00AE6540" w:rsidRPr="00AE6540">
        <w:rPr>
          <w:rFonts w:eastAsia="仿宋" w:hint="eastAsia"/>
          <w:szCs w:val="32"/>
        </w:rPr>
        <w:t>泡沫混凝土保温板和干拌砂浆生产</w:t>
      </w:r>
      <w:r>
        <w:rPr>
          <w:rFonts w:eastAsia="仿宋" w:hint="eastAsia"/>
          <w:szCs w:val="32"/>
        </w:rPr>
        <w:t>项目环境影响报告表》（以下简称《报告表》）收悉，经研究，审批意见如下：</w:t>
      </w:r>
    </w:p>
    <w:p w14:paraId="7C1EA059" w14:textId="77777777"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45223A9B"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BC507A">
        <w:rPr>
          <w:rFonts w:eastAsia="仿宋" w:hint="eastAsia"/>
          <w:szCs w:val="32"/>
        </w:rPr>
        <w:t>相关</w:t>
      </w:r>
      <w:r>
        <w:rPr>
          <w:rFonts w:eastAsia="仿宋" w:hint="eastAsia"/>
          <w:szCs w:val="32"/>
        </w:rPr>
        <w:t>规划，落实污染防治措施和生态保护措施的前提下，仅从环境保护角度考虑，同意该项目在</w:t>
      </w:r>
      <w:r w:rsidR="0019292C">
        <w:rPr>
          <w:rFonts w:eastAsia="仿宋" w:hint="eastAsia"/>
          <w:szCs w:val="32"/>
        </w:rPr>
        <w:t>泰州市海</w:t>
      </w:r>
      <w:r w:rsidR="0019292C">
        <w:rPr>
          <w:rFonts w:eastAsia="仿宋" w:hint="eastAsia"/>
          <w:szCs w:val="32"/>
        </w:rPr>
        <w:lastRenderedPageBreak/>
        <w:t>陵区吴洲北路</w:t>
      </w:r>
      <w:r w:rsidR="0019292C">
        <w:rPr>
          <w:rFonts w:eastAsia="仿宋" w:hint="eastAsia"/>
          <w:szCs w:val="32"/>
        </w:rPr>
        <w:t>256</w:t>
      </w:r>
      <w:r w:rsidR="0019292C">
        <w:rPr>
          <w:rFonts w:eastAsia="仿宋" w:hint="eastAsia"/>
          <w:szCs w:val="32"/>
        </w:rPr>
        <w:t>号</w:t>
      </w:r>
      <w:r>
        <w:rPr>
          <w:rFonts w:eastAsia="仿宋" w:hint="eastAsia"/>
          <w:szCs w:val="32"/>
        </w:rPr>
        <w:t>拟定地点建设</w:t>
      </w:r>
      <w:r>
        <w:rPr>
          <w:rFonts w:eastAsia="仿宋"/>
          <w:szCs w:val="32"/>
        </w:rPr>
        <w:t>。</w:t>
      </w:r>
      <w:r w:rsidR="00B62744">
        <w:rPr>
          <w:rFonts w:eastAsia="仿宋" w:hint="eastAsia"/>
          <w:szCs w:val="32"/>
        </w:rPr>
        <w:t>项目</w:t>
      </w:r>
      <w:r w:rsidR="00B62744">
        <w:rPr>
          <w:rFonts w:eastAsia="仿宋"/>
          <w:szCs w:val="32"/>
        </w:rPr>
        <w:t>建成后</w:t>
      </w:r>
      <w:r w:rsidR="0019292C">
        <w:rPr>
          <w:rFonts w:eastAsia="仿宋" w:hint="eastAsia"/>
          <w:szCs w:val="32"/>
        </w:rPr>
        <w:t>预计可</w:t>
      </w:r>
      <w:r w:rsidR="00BC507A">
        <w:rPr>
          <w:rFonts w:eastAsia="仿宋" w:hint="eastAsia"/>
          <w:szCs w:val="32"/>
        </w:rPr>
        <w:t>形成年产</w:t>
      </w:r>
      <w:r w:rsidR="0019292C">
        <w:rPr>
          <w:rFonts w:eastAsia="仿宋" w:hint="eastAsia"/>
          <w:szCs w:val="32"/>
        </w:rPr>
        <w:t>10</w:t>
      </w:r>
      <w:r w:rsidR="0019292C">
        <w:rPr>
          <w:rFonts w:eastAsia="仿宋" w:hint="eastAsia"/>
          <w:szCs w:val="32"/>
        </w:rPr>
        <w:t>万立方米</w:t>
      </w:r>
      <w:r w:rsidR="0019292C">
        <w:rPr>
          <w:rFonts w:eastAsia="仿宋" w:hint="eastAsia"/>
          <w:szCs w:val="32"/>
        </w:rPr>
        <w:t>EPS</w:t>
      </w:r>
      <w:r w:rsidR="0019292C">
        <w:rPr>
          <w:rFonts w:eastAsia="仿宋" w:hint="eastAsia"/>
          <w:szCs w:val="32"/>
        </w:rPr>
        <w:t>混凝土保温板、</w:t>
      </w:r>
      <w:r w:rsidR="0019292C">
        <w:rPr>
          <w:rFonts w:eastAsia="仿宋" w:hint="eastAsia"/>
          <w:szCs w:val="32"/>
        </w:rPr>
        <w:t>5</w:t>
      </w:r>
      <w:r w:rsidR="0019292C">
        <w:rPr>
          <w:rFonts w:eastAsia="仿宋" w:hint="eastAsia"/>
          <w:szCs w:val="32"/>
        </w:rPr>
        <w:t>万吨砂浆</w:t>
      </w:r>
      <w:r w:rsidR="00BC507A">
        <w:rPr>
          <w:rFonts w:eastAsia="仿宋" w:hint="eastAsia"/>
          <w:szCs w:val="32"/>
        </w:rPr>
        <w:t>的生产能力</w:t>
      </w:r>
      <w:r w:rsidRPr="006E2EBA">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45C16CED"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19292C">
        <w:rPr>
          <w:rFonts w:eastAsia="仿宋" w:hint="eastAsia"/>
          <w:szCs w:val="32"/>
        </w:rPr>
        <w:t>项目</w:t>
      </w:r>
      <w:r w:rsidR="0019292C">
        <w:rPr>
          <w:rFonts w:hint="eastAsia"/>
        </w:rPr>
        <w:t>纯水制备弃水、蒸汽冷凝水回用于制浆，不</w:t>
      </w:r>
      <w:r w:rsidR="00C7697A">
        <w:rPr>
          <w:rFonts w:hint="eastAsia"/>
        </w:rPr>
        <w:t>得</w:t>
      </w:r>
      <w:r w:rsidR="0019292C">
        <w:rPr>
          <w:rFonts w:hint="eastAsia"/>
        </w:rPr>
        <w:t>外排；生活污水</w:t>
      </w:r>
      <w:r w:rsidR="0019292C">
        <w:rPr>
          <w:bCs/>
          <w:color w:val="000000"/>
        </w:rPr>
        <w:t>经化粪池</w:t>
      </w:r>
      <w:r w:rsidR="0019292C">
        <w:rPr>
          <w:rFonts w:hint="eastAsia"/>
          <w:bCs/>
          <w:color w:val="000000"/>
        </w:rPr>
        <w:t>预处理达污水处理厂接管标准后排入泰州金州城北污水处理有限公司</w:t>
      </w:r>
      <w:r w:rsidR="00F22BEB">
        <w:rPr>
          <w:rFonts w:hint="eastAsia"/>
          <w:bCs/>
          <w:color w:val="000000"/>
        </w:rPr>
        <w:t>集中深度处理</w:t>
      </w:r>
      <w:r>
        <w:rPr>
          <w:rFonts w:eastAsia="仿宋" w:hint="eastAsia"/>
          <w:szCs w:val="32"/>
        </w:rPr>
        <w:t>。</w:t>
      </w:r>
    </w:p>
    <w:p w14:paraId="1EDF46D6" w14:textId="7F298000" w:rsidR="00531A2E" w:rsidRPr="000D75C9" w:rsidRDefault="00000000" w:rsidP="00132D06">
      <w:pPr>
        <w:snapToGrid w:val="0"/>
        <w:spacing w:line="56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、落实《报告表》提出的各项废气治理措施，减少无组织排放。</w:t>
      </w:r>
      <w:r w:rsidR="00BC507A">
        <w:rPr>
          <w:rFonts w:eastAsia="仿宋" w:hint="eastAsia"/>
          <w:szCs w:val="32"/>
        </w:rPr>
        <w:t>本</w:t>
      </w:r>
      <w:r w:rsidR="00F22BEB">
        <w:rPr>
          <w:snapToGrid w:val="0"/>
          <w:color w:val="000000"/>
          <w:kern w:val="0"/>
        </w:rPr>
        <w:t>项目</w:t>
      </w:r>
      <w:r w:rsidR="00F22BEB">
        <w:rPr>
          <w:rFonts w:hint="eastAsia"/>
          <w:snapToGrid w:val="0"/>
          <w:color w:val="000000"/>
          <w:kern w:val="0"/>
        </w:rPr>
        <w:t>天然气燃烧废气产生的颗粒物、二氧化硫、氮氧化物、烟气黑度有组织排放执行《锅炉大气污染物排放标准》（</w:t>
      </w:r>
      <w:r w:rsidR="00F22BEB">
        <w:rPr>
          <w:rFonts w:hint="eastAsia"/>
          <w:snapToGrid w:val="0"/>
          <w:color w:val="000000"/>
          <w:kern w:val="0"/>
        </w:rPr>
        <w:t>DB32/4385-2022</w:t>
      </w:r>
      <w:r w:rsidR="00F22BEB">
        <w:rPr>
          <w:rFonts w:hint="eastAsia"/>
          <w:snapToGrid w:val="0"/>
          <w:color w:val="000000"/>
          <w:kern w:val="0"/>
        </w:rPr>
        <w:t>）表</w:t>
      </w:r>
      <w:r w:rsidR="00F22BEB">
        <w:rPr>
          <w:rFonts w:hint="eastAsia"/>
          <w:snapToGrid w:val="0"/>
          <w:color w:val="000000"/>
          <w:kern w:val="0"/>
        </w:rPr>
        <w:t>1</w:t>
      </w:r>
      <w:r w:rsidR="00F22BEB">
        <w:rPr>
          <w:rFonts w:hint="eastAsia"/>
          <w:snapToGrid w:val="0"/>
          <w:color w:val="000000"/>
          <w:kern w:val="0"/>
        </w:rPr>
        <w:t>燃气锅炉限值，发泡工序产生的非甲烷总烃、苯乙烯有组织排放执行《合成树脂工业污染物排放标准》（</w:t>
      </w:r>
      <w:r w:rsidR="00F22BEB">
        <w:rPr>
          <w:rFonts w:hint="eastAsia"/>
          <w:snapToGrid w:val="0"/>
          <w:color w:val="000000"/>
          <w:kern w:val="0"/>
        </w:rPr>
        <w:t>GB 31572-2015</w:t>
      </w:r>
      <w:r w:rsidR="00F22BEB">
        <w:rPr>
          <w:rFonts w:hint="eastAsia"/>
          <w:snapToGrid w:val="0"/>
          <w:color w:val="000000"/>
          <w:kern w:val="0"/>
        </w:rPr>
        <w:t>）（含</w:t>
      </w:r>
      <w:r w:rsidR="00F22BEB">
        <w:rPr>
          <w:rFonts w:hint="eastAsia"/>
          <w:snapToGrid w:val="0"/>
          <w:color w:val="000000"/>
          <w:kern w:val="0"/>
        </w:rPr>
        <w:t>2024</w:t>
      </w:r>
      <w:r w:rsidR="00F22BEB">
        <w:rPr>
          <w:rFonts w:hint="eastAsia"/>
          <w:snapToGrid w:val="0"/>
          <w:color w:val="000000"/>
          <w:kern w:val="0"/>
        </w:rPr>
        <w:t>修改单）表</w:t>
      </w:r>
      <w:r w:rsidR="00F22BEB">
        <w:rPr>
          <w:rFonts w:hint="eastAsia"/>
          <w:snapToGrid w:val="0"/>
          <w:color w:val="000000"/>
          <w:kern w:val="0"/>
        </w:rPr>
        <w:t>5</w:t>
      </w:r>
      <w:r w:rsidR="00F22BEB">
        <w:rPr>
          <w:rFonts w:hint="eastAsia"/>
          <w:snapToGrid w:val="0"/>
          <w:color w:val="000000"/>
          <w:kern w:val="0"/>
        </w:rPr>
        <w:t>限值，臭气浓度有组织排放执行</w:t>
      </w:r>
      <w:r w:rsidR="00F22BEB">
        <w:rPr>
          <w:color w:val="000000"/>
        </w:rPr>
        <w:t>《恶臭污染物排放标准》</w:t>
      </w:r>
      <w:r w:rsidR="00F22BEB">
        <w:rPr>
          <w:rFonts w:hint="eastAsia"/>
          <w:color w:val="000000"/>
        </w:rPr>
        <w:t>（</w:t>
      </w:r>
      <w:r w:rsidR="00F22BEB">
        <w:rPr>
          <w:color w:val="000000"/>
        </w:rPr>
        <w:t>GB14554-93</w:t>
      </w:r>
      <w:r w:rsidR="00F22BEB">
        <w:rPr>
          <w:rFonts w:hint="eastAsia"/>
          <w:color w:val="000000"/>
        </w:rPr>
        <w:t>）表</w:t>
      </w:r>
      <w:r w:rsidR="00F22BEB">
        <w:rPr>
          <w:rFonts w:hint="eastAsia"/>
          <w:color w:val="000000"/>
        </w:rPr>
        <w:t>2</w:t>
      </w:r>
      <w:r w:rsidR="00F22BEB">
        <w:rPr>
          <w:rFonts w:hint="eastAsia"/>
          <w:color w:val="000000"/>
        </w:rPr>
        <w:t>标准</w:t>
      </w:r>
      <w:r w:rsidR="00F22BEB">
        <w:rPr>
          <w:rFonts w:hint="eastAsia"/>
          <w:snapToGrid w:val="0"/>
          <w:color w:val="000000"/>
          <w:kern w:val="0"/>
        </w:rPr>
        <w:t>，水泥筒仓进出料、黄沙筒仓进出料、称重、搅拌、混料、投料、破碎、包装、裁切工序产生的颗粒物有组织排放从严</w:t>
      </w:r>
      <w:r w:rsidR="00F22BEB">
        <w:rPr>
          <w:snapToGrid w:val="0"/>
          <w:color w:val="000000"/>
          <w:kern w:val="0"/>
        </w:rPr>
        <w:t>执行</w:t>
      </w:r>
      <w:r w:rsidR="00F22BEB">
        <w:t>《水泥工业大气污染物排放标准》（</w:t>
      </w:r>
      <w:r w:rsidR="00F22BEB">
        <w:t>DB32/4149-2021</w:t>
      </w:r>
      <w:r w:rsidR="00F22BEB">
        <w:t>）</w:t>
      </w:r>
      <w:r w:rsidR="00F22BEB">
        <w:rPr>
          <w:rFonts w:hint="eastAsia"/>
          <w:bCs/>
          <w:color w:val="000000"/>
        </w:rPr>
        <w:t>表</w:t>
      </w:r>
      <w:r w:rsidR="00F22BEB">
        <w:rPr>
          <w:rFonts w:hint="eastAsia"/>
          <w:bCs/>
          <w:color w:val="000000"/>
        </w:rPr>
        <w:t>1</w:t>
      </w:r>
      <w:r w:rsidR="00F22BEB">
        <w:rPr>
          <w:bCs/>
          <w:color w:val="000000"/>
        </w:rPr>
        <w:t>标准</w:t>
      </w:r>
      <w:r w:rsidR="00F22BEB">
        <w:rPr>
          <w:rFonts w:hint="eastAsia"/>
          <w:bCs/>
          <w:color w:val="000000"/>
        </w:rPr>
        <w:t>；</w:t>
      </w:r>
      <w:r w:rsidR="00F22BEB">
        <w:rPr>
          <w:rFonts w:hint="eastAsia"/>
          <w:snapToGrid w:val="0"/>
          <w:color w:val="000000"/>
          <w:kern w:val="0"/>
        </w:rPr>
        <w:t>厂界无组织非甲烷总烃排放执行《合成树脂工业污染物排放标准》</w:t>
      </w:r>
      <w:r w:rsidR="00F22BEB">
        <w:rPr>
          <w:rFonts w:hint="eastAsia"/>
          <w:snapToGrid w:val="0"/>
          <w:color w:val="000000"/>
          <w:kern w:val="0"/>
        </w:rPr>
        <w:lastRenderedPageBreak/>
        <w:t>（</w:t>
      </w:r>
      <w:r w:rsidR="00F22BEB">
        <w:rPr>
          <w:rFonts w:hint="eastAsia"/>
          <w:snapToGrid w:val="0"/>
          <w:color w:val="000000"/>
          <w:kern w:val="0"/>
        </w:rPr>
        <w:t>GB 31572-2015</w:t>
      </w:r>
      <w:r w:rsidR="00F22BEB">
        <w:rPr>
          <w:rFonts w:hint="eastAsia"/>
          <w:snapToGrid w:val="0"/>
          <w:color w:val="000000"/>
          <w:kern w:val="0"/>
        </w:rPr>
        <w:t>）（含</w:t>
      </w:r>
      <w:r w:rsidR="00F22BEB">
        <w:rPr>
          <w:rFonts w:hint="eastAsia"/>
          <w:snapToGrid w:val="0"/>
          <w:color w:val="000000"/>
          <w:kern w:val="0"/>
        </w:rPr>
        <w:t>2024</w:t>
      </w:r>
      <w:r w:rsidR="00F22BEB">
        <w:rPr>
          <w:rFonts w:hint="eastAsia"/>
          <w:snapToGrid w:val="0"/>
          <w:color w:val="000000"/>
          <w:kern w:val="0"/>
        </w:rPr>
        <w:t>修改单）表</w:t>
      </w:r>
      <w:r w:rsidR="00F22BEB">
        <w:rPr>
          <w:rFonts w:hint="eastAsia"/>
          <w:snapToGrid w:val="0"/>
          <w:color w:val="000000"/>
          <w:kern w:val="0"/>
        </w:rPr>
        <w:t>9</w:t>
      </w:r>
      <w:r w:rsidR="00F22BEB">
        <w:rPr>
          <w:rFonts w:hint="eastAsia"/>
          <w:snapToGrid w:val="0"/>
          <w:color w:val="000000"/>
          <w:kern w:val="0"/>
        </w:rPr>
        <w:t>限值，无组织臭气浓度、苯乙烯排放执行</w:t>
      </w:r>
      <w:r w:rsidR="00F22BEB">
        <w:rPr>
          <w:color w:val="000000"/>
        </w:rPr>
        <w:t>《恶臭污染物排放标准》</w:t>
      </w:r>
      <w:r w:rsidR="00F22BEB">
        <w:rPr>
          <w:rFonts w:hint="eastAsia"/>
          <w:color w:val="000000"/>
        </w:rPr>
        <w:t>（</w:t>
      </w:r>
      <w:r w:rsidR="00F22BEB">
        <w:rPr>
          <w:color w:val="000000"/>
        </w:rPr>
        <w:t>GB14554-93</w:t>
      </w:r>
      <w:r w:rsidR="00F22BEB">
        <w:rPr>
          <w:rFonts w:hint="eastAsia"/>
          <w:color w:val="000000"/>
        </w:rPr>
        <w:t>）表</w:t>
      </w:r>
      <w:r w:rsidR="00F22BEB">
        <w:rPr>
          <w:rFonts w:hint="eastAsia"/>
          <w:color w:val="000000"/>
        </w:rPr>
        <w:t>1</w:t>
      </w:r>
      <w:r w:rsidR="00F22BEB">
        <w:rPr>
          <w:rFonts w:hint="eastAsia"/>
          <w:color w:val="000000"/>
        </w:rPr>
        <w:t>二级新改扩建限值</w:t>
      </w:r>
      <w:r w:rsidR="00F22BEB">
        <w:rPr>
          <w:rFonts w:hint="eastAsia"/>
          <w:snapToGrid w:val="0"/>
          <w:color w:val="000000"/>
          <w:kern w:val="0"/>
        </w:rPr>
        <w:t>，无组织颗粒物</w:t>
      </w:r>
      <w:r w:rsidR="00F22BEB">
        <w:rPr>
          <w:snapToGrid w:val="0"/>
          <w:color w:val="000000"/>
          <w:kern w:val="0"/>
        </w:rPr>
        <w:t>排放</w:t>
      </w:r>
      <w:r w:rsidR="00F22BEB">
        <w:rPr>
          <w:rFonts w:hint="eastAsia"/>
          <w:snapToGrid w:val="0"/>
          <w:color w:val="000000"/>
          <w:kern w:val="0"/>
        </w:rPr>
        <w:t>从严</w:t>
      </w:r>
      <w:r w:rsidR="00F22BEB">
        <w:rPr>
          <w:snapToGrid w:val="0"/>
          <w:color w:val="000000"/>
          <w:kern w:val="0"/>
        </w:rPr>
        <w:t>执行</w:t>
      </w:r>
      <w:r w:rsidR="00F22BEB">
        <w:t>《水泥工业大气污染物排放标准》（</w:t>
      </w:r>
      <w:r w:rsidR="00F22BEB">
        <w:t>DB32/4149-2021</w:t>
      </w:r>
      <w:r w:rsidR="00F22BEB">
        <w:t>）</w:t>
      </w:r>
      <w:r w:rsidR="00F22BEB">
        <w:rPr>
          <w:rFonts w:hint="eastAsia"/>
          <w:bCs/>
          <w:color w:val="000000"/>
        </w:rPr>
        <w:t>表</w:t>
      </w:r>
      <w:r w:rsidR="00F22BEB">
        <w:rPr>
          <w:rFonts w:hint="eastAsia"/>
          <w:bCs/>
          <w:color w:val="000000"/>
        </w:rPr>
        <w:t>3</w:t>
      </w:r>
      <w:r w:rsidR="00F22BEB">
        <w:rPr>
          <w:bCs/>
          <w:color w:val="000000"/>
        </w:rPr>
        <w:t>标准</w:t>
      </w:r>
      <w:r w:rsidR="00F22BEB">
        <w:rPr>
          <w:rFonts w:hint="eastAsia"/>
          <w:snapToGrid w:val="0"/>
          <w:color w:val="000000"/>
          <w:kern w:val="0"/>
        </w:rPr>
        <w:t>；</w:t>
      </w:r>
      <w:r w:rsidR="00F22BEB">
        <w:t>厂区内</w:t>
      </w:r>
      <w:r w:rsidR="00F22BEB">
        <w:rPr>
          <w:rFonts w:hint="eastAsia"/>
          <w:snapToGrid w:val="0"/>
          <w:color w:val="000000"/>
          <w:kern w:val="0"/>
        </w:rPr>
        <w:t>颗粒物</w:t>
      </w:r>
      <w:r w:rsidR="00F22BEB">
        <w:rPr>
          <w:snapToGrid w:val="0"/>
          <w:color w:val="000000"/>
          <w:kern w:val="0"/>
        </w:rPr>
        <w:t>排放执行</w:t>
      </w:r>
      <w:r w:rsidR="00F22BEB">
        <w:t>《水泥工业大气污染物排放标准》（</w:t>
      </w:r>
      <w:r w:rsidR="00F22BEB">
        <w:t>DB32/4149-2021</w:t>
      </w:r>
      <w:r w:rsidR="00F22BEB">
        <w:t>）</w:t>
      </w:r>
      <w:r w:rsidR="00F22BEB">
        <w:rPr>
          <w:rFonts w:hint="eastAsia"/>
          <w:bCs/>
          <w:color w:val="000000"/>
        </w:rPr>
        <w:t>表</w:t>
      </w:r>
      <w:r w:rsidR="00F22BEB">
        <w:rPr>
          <w:rFonts w:hint="eastAsia"/>
          <w:bCs/>
          <w:color w:val="000000"/>
        </w:rPr>
        <w:t>2</w:t>
      </w:r>
      <w:r w:rsidR="00F22BEB">
        <w:rPr>
          <w:bCs/>
          <w:color w:val="000000"/>
        </w:rPr>
        <w:t>标准</w:t>
      </w:r>
      <w:r w:rsidR="00F22BEB">
        <w:rPr>
          <w:rFonts w:hint="eastAsia"/>
        </w:rPr>
        <w:t>；</w:t>
      </w:r>
      <w:r w:rsidR="00F22BEB">
        <w:t>厂区内非甲烷总烃</w:t>
      </w:r>
      <w:r w:rsidR="00F22BEB">
        <w:rPr>
          <w:rFonts w:hint="eastAsia"/>
        </w:rPr>
        <w:t>无组织</w:t>
      </w:r>
      <w:r w:rsidR="00F22BEB">
        <w:t>排放执行</w:t>
      </w:r>
      <w:r w:rsidR="00F22BEB">
        <w:rPr>
          <w:bCs/>
        </w:rPr>
        <w:t>《大气污染物综合排放标准》（</w:t>
      </w:r>
      <w:r w:rsidR="00F22BEB">
        <w:rPr>
          <w:bCs/>
        </w:rPr>
        <w:t>DB32/4041-2021</w:t>
      </w:r>
      <w:r w:rsidR="00F22BEB">
        <w:rPr>
          <w:bCs/>
        </w:rPr>
        <w:t>）</w:t>
      </w:r>
      <w:r w:rsidR="00F22BEB">
        <w:rPr>
          <w:rFonts w:hint="eastAsia"/>
          <w:bCs/>
        </w:rPr>
        <w:t>表</w:t>
      </w:r>
      <w:r w:rsidR="00F22BEB">
        <w:rPr>
          <w:rFonts w:hint="eastAsia"/>
          <w:bCs/>
        </w:rPr>
        <w:t>2</w:t>
      </w:r>
      <w:r w:rsidR="00F22BEB">
        <w:rPr>
          <w:bCs/>
        </w:rPr>
        <w:t>标准</w:t>
      </w:r>
      <w:r w:rsidR="003C6D1F" w:rsidRPr="000D75C9">
        <w:rPr>
          <w:rFonts w:eastAsia="仿宋" w:hint="eastAsia"/>
          <w:szCs w:val="32"/>
        </w:rPr>
        <w:t>。</w:t>
      </w:r>
    </w:p>
    <w:p w14:paraId="63AC3563" w14:textId="16EED97C"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F22BEB">
        <w:rPr>
          <w:rFonts w:eastAsia="仿宋" w:hint="eastAsia"/>
          <w:szCs w:val="32"/>
        </w:rPr>
        <w:t>2</w:t>
      </w:r>
      <w:r>
        <w:rPr>
          <w:rFonts w:eastAsia="仿宋"/>
          <w:szCs w:val="32"/>
        </w:rPr>
        <w:t>类标准（昼间</w:t>
      </w:r>
      <w:r>
        <w:rPr>
          <w:rFonts w:eastAsia="仿宋"/>
          <w:szCs w:val="32"/>
        </w:rPr>
        <w:t>≤</w:t>
      </w:r>
      <w:r>
        <w:rPr>
          <w:rFonts w:eastAsia="仿宋" w:hint="eastAsia"/>
          <w:szCs w:val="32"/>
        </w:rPr>
        <w:t>6</w:t>
      </w:r>
      <w:r w:rsidR="00F22BEB">
        <w:rPr>
          <w:rFonts w:eastAsia="仿宋" w:hint="eastAsia"/>
          <w:szCs w:val="32"/>
        </w:rPr>
        <w:t>0</w:t>
      </w:r>
      <w:r>
        <w:rPr>
          <w:rFonts w:eastAsia="仿宋"/>
          <w:szCs w:val="32"/>
        </w:rPr>
        <w:t>dB</w:t>
      </w:r>
      <w:proofErr w:type="gramStart"/>
      <w:r>
        <w:rPr>
          <w:rFonts w:eastAsia="仿宋"/>
          <w:szCs w:val="32"/>
        </w:rPr>
        <w:t>(A)</w:t>
      </w:r>
      <w:proofErr w:type="gramEnd"/>
      <w:r>
        <w:rPr>
          <w:rFonts w:eastAsia="仿宋"/>
          <w:szCs w:val="32"/>
        </w:rPr>
        <w:t>、夜间</w:t>
      </w:r>
      <w:r>
        <w:rPr>
          <w:rFonts w:eastAsia="仿宋"/>
          <w:szCs w:val="32"/>
        </w:rPr>
        <w:t>≤5</w:t>
      </w:r>
      <w:r w:rsidR="00F22BEB">
        <w:rPr>
          <w:rFonts w:eastAsia="仿宋" w:hint="eastAsia"/>
          <w:szCs w:val="32"/>
        </w:rPr>
        <w:t>0</w:t>
      </w:r>
      <w:r>
        <w:rPr>
          <w:rFonts w:eastAsia="仿宋"/>
          <w:szCs w:val="32"/>
        </w:rPr>
        <w:t>dB</w:t>
      </w:r>
      <w:proofErr w:type="gramStart"/>
      <w:r>
        <w:rPr>
          <w:rFonts w:eastAsia="仿宋"/>
          <w:szCs w:val="32"/>
        </w:rPr>
        <w:t>(A)</w:t>
      </w:r>
      <w:proofErr w:type="gramEnd"/>
      <w:r>
        <w:rPr>
          <w:rFonts w:eastAsia="仿宋"/>
          <w:szCs w:val="32"/>
        </w:rPr>
        <w:t>）</w:t>
      </w:r>
      <w:r>
        <w:rPr>
          <w:rFonts w:eastAsia="仿宋" w:hint="eastAsia"/>
          <w:szCs w:val="32"/>
        </w:rPr>
        <w:t>。</w:t>
      </w:r>
    </w:p>
    <w:p w14:paraId="58B14391" w14:textId="2404E782"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2" w:name="_Hlk89953971"/>
      <w:r w:rsidR="00F22BEB">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F22BEB">
        <w:rPr>
          <w:rFonts w:eastAsia="仿宋" w:hint="eastAsia"/>
          <w:szCs w:val="32"/>
        </w:rPr>
        <w:t>GB18599-2020</w:t>
      </w:r>
      <w:r w:rsidR="00F22BEB">
        <w:rPr>
          <w:rFonts w:eastAsia="仿宋" w:hint="eastAsia"/>
          <w:szCs w:val="32"/>
        </w:rPr>
        <w:t>）要求。危废转移须按规定办理相关审批手续，经批准同意后方可实施转移。危废贮存设施应严格按照《危险废物贮存污染控制标准》（</w:t>
      </w:r>
      <w:r w:rsidR="00F22BEB">
        <w:rPr>
          <w:rFonts w:eastAsia="仿宋" w:hint="eastAsia"/>
          <w:szCs w:val="32"/>
        </w:rPr>
        <w:t>GB18597-2023</w:t>
      </w:r>
      <w:r w:rsidR="00F22BEB">
        <w:rPr>
          <w:rFonts w:eastAsia="仿宋" w:hint="eastAsia"/>
          <w:szCs w:val="32"/>
        </w:rPr>
        <w:t>）《危险废物识别标志设置技术规范》（</w:t>
      </w:r>
      <w:r w:rsidR="00F22BEB">
        <w:rPr>
          <w:rFonts w:eastAsia="仿宋" w:hint="eastAsia"/>
          <w:szCs w:val="32"/>
        </w:rPr>
        <w:t>HJ1276-2022</w:t>
      </w:r>
      <w:r w:rsidR="00F22BEB">
        <w:rPr>
          <w:rFonts w:eastAsia="仿宋" w:hint="eastAsia"/>
          <w:szCs w:val="32"/>
        </w:rPr>
        <w:t>）</w:t>
      </w:r>
      <w:r w:rsidR="00F22BEB">
        <w:rPr>
          <w:rFonts w:hint="eastAsia"/>
        </w:rPr>
        <w:t>《江苏省固体废物全过程环境监管工作意见》</w:t>
      </w:r>
      <w:r w:rsidR="00F22BEB">
        <w:rPr>
          <w:rFonts w:eastAsia="仿宋" w:hint="eastAsia"/>
          <w:szCs w:val="32"/>
        </w:rPr>
        <w:t>（</w:t>
      </w:r>
      <w:r w:rsidR="00F22BEB">
        <w:rPr>
          <w:rFonts w:hint="eastAsia"/>
        </w:rPr>
        <w:t>苏环办〔</w:t>
      </w:r>
      <w:bookmarkStart w:id="3" w:name="bhsj"/>
      <w:r w:rsidR="00F22BEB">
        <w:t>2024</w:t>
      </w:r>
      <w:bookmarkEnd w:id="3"/>
      <w:r w:rsidR="00F22BEB">
        <w:rPr>
          <w:rFonts w:hint="eastAsia"/>
        </w:rPr>
        <w:t>〕</w:t>
      </w:r>
      <w:bookmarkStart w:id="4" w:name="xh"/>
      <w:r w:rsidR="00F22BEB">
        <w:t>16</w:t>
      </w:r>
      <w:bookmarkEnd w:id="4"/>
      <w:r w:rsidR="00F22BEB">
        <w:rPr>
          <w:rFonts w:hint="eastAsia"/>
        </w:rPr>
        <w:t>号</w:t>
      </w:r>
      <w:r w:rsidR="00F22BEB">
        <w:rPr>
          <w:rFonts w:eastAsia="仿宋" w:hint="eastAsia"/>
          <w:szCs w:val="32"/>
        </w:rPr>
        <w:t>）等文件要求建设，同时须按规定办理规划、安全、住建、消防等相关手续，消除风险隐患</w:t>
      </w:r>
      <w:r>
        <w:rPr>
          <w:rFonts w:eastAsia="仿宋" w:hint="eastAsia"/>
          <w:szCs w:val="32"/>
        </w:rPr>
        <w:t>。</w:t>
      </w:r>
      <w:bookmarkEnd w:id="2"/>
    </w:p>
    <w:p w14:paraId="72E5A65B" w14:textId="04DE3948" w:rsidR="00F22BEB" w:rsidRDefault="00000000" w:rsidP="00132D06">
      <w:pPr>
        <w:snapToGrid w:val="0"/>
        <w:spacing w:line="560" w:lineRule="exact"/>
        <w:ind w:firstLineChars="200" w:firstLine="640"/>
        <w:contextualSpacing/>
      </w:pPr>
      <w:r>
        <w:rPr>
          <w:rFonts w:eastAsia="仿宋" w:hint="eastAsia"/>
          <w:szCs w:val="32"/>
        </w:rPr>
        <w:lastRenderedPageBreak/>
        <w:t>5</w:t>
      </w:r>
      <w:r>
        <w:rPr>
          <w:rFonts w:eastAsia="仿宋"/>
          <w:szCs w:val="32"/>
        </w:rPr>
        <w:t>、</w:t>
      </w:r>
      <w:r w:rsidR="00F22BEB">
        <w:rPr>
          <w:rFonts w:eastAsia="仿宋"/>
          <w:szCs w:val="32"/>
        </w:rPr>
        <w:t>按照《江苏省排污口设置及规范化整治管理办法》（苏环控〔</w:t>
      </w:r>
      <w:r w:rsidR="00F22BEB">
        <w:rPr>
          <w:rFonts w:eastAsia="仿宋"/>
          <w:szCs w:val="32"/>
        </w:rPr>
        <w:t>1997</w:t>
      </w:r>
      <w:r w:rsidR="00F22BEB">
        <w:rPr>
          <w:rFonts w:eastAsia="仿宋"/>
          <w:szCs w:val="32"/>
        </w:rPr>
        <w:t>〕</w:t>
      </w:r>
      <w:r w:rsidR="00F22BEB">
        <w:rPr>
          <w:rFonts w:eastAsia="仿宋"/>
          <w:szCs w:val="32"/>
        </w:rPr>
        <w:t>122</w:t>
      </w:r>
      <w:r w:rsidR="00F22BEB">
        <w:rPr>
          <w:rFonts w:eastAsia="仿宋"/>
          <w:szCs w:val="32"/>
        </w:rPr>
        <w:t>号）等要求，规范化设置排污口及相应标识牌。本项目</w:t>
      </w:r>
      <w:r w:rsidR="00F22BEB">
        <w:rPr>
          <w:rFonts w:hint="eastAsia"/>
        </w:rPr>
        <w:t>设置</w:t>
      </w:r>
      <w:r w:rsidR="00296783">
        <w:rPr>
          <w:rFonts w:hint="eastAsia"/>
        </w:rPr>
        <w:t>5</w:t>
      </w:r>
      <w:r w:rsidR="00F22BEB">
        <w:rPr>
          <w:rFonts w:hint="eastAsia"/>
        </w:rPr>
        <w:t>个</w:t>
      </w:r>
      <w:r w:rsidR="00F22BEB">
        <w:rPr>
          <w:rFonts w:hint="eastAsia"/>
        </w:rPr>
        <w:t>15</w:t>
      </w:r>
      <w:r w:rsidR="00F22BEB">
        <w:rPr>
          <w:rFonts w:hint="eastAsia"/>
        </w:rPr>
        <w:t>米高废气排放口、</w:t>
      </w:r>
      <w:r w:rsidR="00F22BEB">
        <w:rPr>
          <w:rFonts w:hint="eastAsia"/>
        </w:rPr>
        <w:t>1</w:t>
      </w:r>
      <w:r w:rsidR="00F22BEB">
        <w:rPr>
          <w:rFonts w:hint="eastAsia"/>
        </w:rPr>
        <w:t>个生活污水接管</w:t>
      </w:r>
      <w:proofErr w:type="gramStart"/>
      <w:r w:rsidR="00F22BEB">
        <w:rPr>
          <w:rFonts w:hint="eastAsia"/>
        </w:rPr>
        <w:t>口</w:t>
      </w:r>
      <w:r w:rsidR="00F22BEB">
        <w:rPr>
          <w:rFonts w:hint="eastAsia"/>
        </w:rPr>
        <w:t>.</w:t>
      </w:r>
      <w:proofErr w:type="gramEnd"/>
    </w:p>
    <w:p w14:paraId="3442C971" w14:textId="7FFF3542" w:rsidR="00592AD7" w:rsidRDefault="00F22BEB" w:rsidP="00132D06">
      <w:pPr>
        <w:snapToGrid w:val="0"/>
        <w:spacing w:line="560" w:lineRule="exact"/>
        <w:ind w:firstLineChars="200" w:firstLine="640"/>
        <w:contextualSpacing/>
        <w:rPr>
          <w:rFonts w:eastAsia="仿宋"/>
          <w:szCs w:val="32"/>
        </w:rPr>
      </w:pPr>
      <w:r>
        <w:rPr>
          <w:rFonts w:hint="eastAsia"/>
        </w:rPr>
        <w:t>6</w:t>
      </w:r>
      <w:r>
        <w:rPr>
          <w:rFonts w:hint="eastAsia"/>
        </w:rPr>
        <w:t>、</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4CA7287E" w:rsidR="00592AD7" w:rsidRDefault="00F22BEB" w:rsidP="00132D06">
      <w:pPr>
        <w:snapToGrid w:val="0"/>
        <w:spacing w:line="560" w:lineRule="exact"/>
        <w:ind w:firstLineChars="200" w:firstLine="640"/>
        <w:contextualSpacing/>
        <w:rPr>
          <w:rFonts w:eastAsia="仿宋"/>
          <w:szCs w:val="32"/>
        </w:rPr>
      </w:pPr>
      <w:r>
        <w:rPr>
          <w:rFonts w:eastAsia="仿宋" w:hint="eastAsia"/>
          <w:szCs w:val="32"/>
        </w:rPr>
        <w:t>7</w:t>
      </w:r>
      <w:r w:rsidR="00132D06">
        <w:rPr>
          <w:rFonts w:eastAsia="仿宋" w:hint="eastAsia"/>
          <w:szCs w:val="32"/>
        </w:rPr>
        <w:t>、按照江苏省生态环境厅、江苏省应急管理厅《关于做好生态环境和应急管理部门联动工作的意见》（苏环办〔</w:t>
      </w:r>
      <w:r w:rsidR="00132D06">
        <w:rPr>
          <w:rFonts w:eastAsia="仿宋"/>
          <w:szCs w:val="32"/>
        </w:rPr>
        <w:t>2020</w:t>
      </w:r>
      <w:r w:rsidR="00132D06">
        <w:rPr>
          <w:rFonts w:eastAsia="仿宋" w:hint="eastAsia"/>
          <w:szCs w:val="32"/>
        </w:rPr>
        <w:t>〕</w:t>
      </w:r>
      <w:r w:rsidR="00132D06">
        <w:rPr>
          <w:rFonts w:eastAsia="仿宋"/>
          <w:szCs w:val="32"/>
        </w:rPr>
        <w:t>101</w:t>
      </w:r>
      <w:r w:rsidR="00132D06">
        <w:rPr>
          <w:rFonts w:eastAsia="仿宋" w:hint="eastAsia"/>
          <w:szCs w:val="32"/>
        </w:rPr>
        <w:t>号），</w:t>
      </w:r>
      <w:r w:rsidR="00132D06">
        <w:rPr>
          <w:rFonts w:eastAsia="仿宋"/>
          <w:szCs w:val="32"/>
        </w:rPr>
        <w:t>泰州市生态环境局</w:t>
      </w:r>
      <w:r w:rsidR="00132D06">
        <w:rPr>
          <w:rFonts w:eastAsia="仿宋" w:hint="eastAsia"/>
          <w:szCs w:val="32"/>
        </w:rPr>
        <w:t>《</w:t>
      </w:r>
      <w:r w:rsidR="00132D06">
        <w:rPr>
          <w:rFonts w:eastAsia="仿宋"/>
          <w:szCs w:val="32"/>
        </w:rPr>
        <w:t>关于印发安全生产治本攻坚三年行动</w:t>
      </w:r>
      <w:r w:rsidR="00132D06">
        <w:rPr>
          <w:rFonts w:eastAsia="仿宋" w:hint="eastAsia"/>
          <w:szCs w:val="32"/>
        </w:rPr>
        <w:t>（</w:t>
      </w:r>
      <w:r w:rsidR="00132D06">
        <w:rPr>
          <w:rFonts w:eastAsia="仿宋"/>
          <w:szCs w:val="32"/>
        </w:rPr>
        <w:t>2024</w:t>
      </w:r>
      <w:r w:rsidR="00132D06">
        <w:rPr>
          <w:rFonts w:eastAsia="仿宋" w:hint="eastAsia"/>
          <w:szCs w:val="32"/>
        </w:rPr>
        <w:t>-</w:t>
      </w:r>
      <w:r w:rsidR="00132D06">
        <w:rPr>
          <w:rFonts w:eastAsia="仿宋"/>
          <w:szCs w:val="32"/>
        </w:rPr>
        <w:t>2026</w:t>
      </w:r>
      <w:r w:rsidR="00132D06">
        <w:rPr>
          <w:rFonts w:eastAsia="仿宋"/>
          <w:szCs w:val="32"/>
        </w:rPr>
        <w:t>年</w:t>
      </w:r>
      <w:r w:rsidR="00132D06">
        <w:rPr>
          <w:rFonts w:eastAsia="仿宋" w:hint="eastAsia"/>
          <w:szCs w:val="32"/>
        </w:rPr>
        <w:t>）</w:t>
      </w:r>
      <w:r w:rsidR="00132D06">
        <w:rPr>
          <w:rFonts w:eastAsia="仿宋"/>
          <w:szCs w:val="32"/>
        </w:rPr>
        <w:t>实施方案和</w:t>
      </w:r>
      <w:r w:rsidR="00132D06">
        <w:rPr>
          <w:rFonts w:eastAsia="仿宋"/>
          <w:szCs w:val="32"/>
        </w:rPr>
        <w:t>2024</w:t>
      </w:r>
      <w:r w:rsidR="00132D06">
        <w:rPr>
          <w:rFonts w:eastAsia="仿宋"/>
          <w:szCs w:val="32"/>
        </w:rPr>
        <w:t>年重点</w:t>
      </w:r>
      <w:r w:rsidR="00132D06">
        <w:rPr>
          <w:rFonts w:eastAsia="仿宋" w:hint="eastAsia"/>
          <w:szCs w:val="32"/>
        </w:rPr>
        <w:t>工作</w:t>
      </w:r>
      <w:r w:rsidR="00132D06">
        <w:rPr>
          <w:rFonts w:eastAsia="仿宋"/>
          <w:szCs w:val="32"/>
        </w:rPr>
        <w:t>任务的通知</w:t>
      </w:r>
      <w:r w:rsidR="00132D06">
        <w:rPr>
          <w:rFonts w:eastAsia="仿宋" w:hint="eastAsia"/>
          <w:szCs w:val="32"/>
        </w:rPr>
        <w:t>》（泰环办〔</w:t>
      </w:r>
      <w:r w:rsidR="00132D06">
        <w:rPr>
          <w:rFonts w:eastAsia="仿宋"/>
          <w:szCs w:val="32"/>
        </w:rPr>
        <w:t>202</w:t>
      </w:r>
      <w:r w:rsidR="00132D06">
        <w:rPr>
          <w:rFonts w:eastAsia="仿宋" w:hint="eastAsia"/>
          <w:szCs w:val="32"/>
        </w:rPr>
        <w:t>4</w:t>
      </w:r>
      <w:r w:rsidR="00132D06">
        <w:rPr>
          <w:rFonts w:eastAsia="仿宋" w:hint="eastAsia"/>
          <w:szCs w:val="32"/>
        </w:rPr>
        <w:t>〕</w:t>
      </w:r>
      <w:r w:rsidR="00132D06">
        <w:rPr>
          <w:rFonts w:eastAsia="仿宋" w:hint="eastAsia"/>
          <w:szCs w:val="32"/>
        </w:rPr>
        <w:t>21</w:t>
      </w:r>
      <w:r w:rsidR="00132D06">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1B61ADA4" w:rsidR="00592AD7" w:rsidRDefault="00F22BEB" w:rsidP="00132D06">
      <w:pPr>
        <w:snapToGrid w:val="0"/>
        <w:spacing w:line="560" w:lineRule="exact"/>
        <w:ind w:firstLineChars="200" w:firstLine="640"/>
        <w:contextualSpacing/>
        <w:rPr>
          <w:rFonts w:eastAsia="仿宋"/>
          <w:szCs w:val="32"/>
        </w:rPr>
      </w:pPr>
      <w:r>
        <w:rPr>
          <w:rFonts w:eastAsia="仿宋" w:hint="eastAsia"/>
          <w:szCs w:val="32"/>
        </w:rPr>
        <w:t>8</w:t>
      </w:r>
      <w:r w:rsidR="00132D06">
        <w:rPr>
          <w:rFonts w:eastAsia="仿宋" w:hint="eastAsia"/>
          <w:szCs w:val="32"/>
        </w:rPr>
        <w:t>、本项目在发生实际排污行为之前，你公司应当按照《排污许可管理条例》（国务院令</w:t>
      </w:r>
      <w:r w:rsidR="00132D06">
        <w:rPr>
          <w:rFonts w:eastAsia="仿宋" w:hint="eastAsia"/>
          <w:szCs w:val="32"/>
        </w:rPr>
        <w:t xml:space="preserve"> </w:t>
      </w:r>
      <w:r w:rsidR="00132D06">
        <w:rPr>
          <w:rFonts w:eastAsia="仿宋" w:hint="eastAsia"/>
          <w:szCs w:val="32"/>
        </w:rPr>
        <w:t>第</w:t>
      </w:r>
      <w:r w:rsidR="00132D06">
        <w:rPr>
          <w:rFonts w:eastAsia="仿宋" w:hint="eastAsia"/>
          <w:szCs w:val="32"/>
        </w:rPr>
        <w:t>736</w:t>
      </w:r>
      <w:r w:rsidR="00132D06">
        <w:rPr>
          <w:rFonts w:eastAsia="仿宋" w:hint="eastAsia"/>
          <w:szCs w:val="32"/>
        </w:rPr>
        <w:t>号）《排污许可管理办法》（部令</w:t>
      </w:r>
      <w:r w:rsidR="00132D06">
        <w:rPr>
          <w:rFonts w:eastAsia="仿宋" w:hint="eastAsia"/>
          <w:szCs w:val="32"/>
        </w:rPr>
        <w:t xml:space="preserve"> </w:t>
      </w:r>
      <w:r w:rsidR="00132D06">
        <w:rPr>
          <w:rFonts w:eastAsia="仿宋" w:hint="eastAsia"/>
          <w:szCs w:val="32"/>
        </w:rPr>
        <w:t>第</w:t>
      </w:r>
      <w:r w:rsidR="00132D06">
        <w:rPr>
          <w:rFonts w:eastAsia="仿宋" w:hint="eastAsia"/>
          <w:szCs w:val="32"/>
        </w:rPr>
        <w:t>32</w:t>
      </w:r>
      <w:r w:rsidR="00132D06">
        <w:rPr>
          <w:rFonts w:eastAsia="仿宋" w:hint="eastAsia"/>
          <w:szCs w:val="32"/>
        </w:rPr>
        <w:t>号）及《排污许可申请与核发技术规范》等文件要</w:t>
      </w:r>
      <w:r w:rsidR="00132D06">
        <w:rPr>
          <w:rFonts w:eastAsia="仿宋" w:hint="eastAsia"/>
          <w:szCs w:val="32"/>
        </w:rPr>
        <w:lastRenderedPageBreak/>
        <w:t>求申请排污许可证，不得无证排污或不按证排污。</w:t>
      </w:r>
    </w:p>
    <w:p w14:paraId="21DECA14" w14:textId="311A38E9" w:rsidR="00592AD7" w:rsidRDefault="00F22BEB" w:rsidP="00132D06">
      <w:pPr>
        <w:snapToGrid w:val="0"/>
        <w:spacing w:line="560" w:lineRule="exact"/>
        <w:ind w:firstLineChars="200" w:firstLine="640"/>
        <w:contextualSpacing/>
        <w:rPr>
          <w:rFonts w:eastAsia="仿宋"/>
          <w:szCs w:val="32"/>
        </w:rPr>
      </w:pPr>
      <w:r>
        <w:rPr>
          <w:rFonts w:eastAsia="仿宋" w:hint="eastAsia"/>
          <w:szCs w:val="32"/>
        </w:rPr>
        <w:t>9</w:t>
      </w:r>
      <w:r w:rsidR="00132D06">
        <w:rPr>
          <w:rFonts w:eastAsia="仿宋" w:hint="eastAsia"/>
          <w:szCs w:val="32"/>
        </w:rPr>
        <w:t>、项目建设全过程应贯彻循环经济理念和清洁生产原则，持续加强全过程环境管理，减少污染物产生量、排放量。</w:t>
      </w:r>
    </w:p>
    <w:p w14:paraId="7AFB1B85" w14:textId="52769AEA"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四、项目建成后污染物年排放总量不得突破《报告表》核定的排放总量。</w:t>
      </w:r>
    </w:p>
    <w:p w14:paraId="4C9C6098" w14:textId="77777777" w:rsidR="00592AD7" w:rsidRDefault="00000000" w:rsidP="00132D06">
      <w:pPr>
        <w:snapToGrid w:val="0"/>
        <w:spacing w:line="560" w:lineRule="exact"/>
        <w:ind w:firstLineChars="200" w:firstLine="640"/>
        <w:contextualSpacing/>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592AD7" w:rsidRDefault="00000000" w:rsidP="00132D06">
      <w:pPr>
        <w:snapToGrid w:val="0"/>
        <w:spacing w:line="56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592AD7" w:rsidRDefault="00592AD7" w:rsidP="00132D06">
      <w:pPr>
        <w:snapToGrid w:val="0"/>
        <w:spacing w:line="560" w:lineRule="exact"/>
        <w:contextualSpacing/>
        <w:rPr>
          <w:rFonts w:eastAsia="仿宋"/>
          <w:szCs w:val="32"/>
        </w:rPr>
      </w:pPr>
    </w:p>
    <w:p w14:paraId="7203973C" w14:textId="77777777" w:rsidR="00592AD7" w:rsidRDefault="00592AD7" w:rsidP="00132D06">
      <w:pPr>
        <w:pStyle w:val="Default"/>
        <w:spacing w:line="560" w:lineRule="exact"/>
        <w:contextualSpacing/>
        <w:rPr>
          <w:rFonts w:hint="eastAsia"/>
        </w:rPr>
      </w:pPr>
    </w:p>
    <w:p w14:paraId="6AAF9FD4" w14:textId="77777777" w:rsidR="00592AD7" w:rsidRDefault="00000000" w:rsidP="00132D06">
      <w:pPr>
        <w:snapToGrid w:val="0"/>
        <w:spacing w:line="56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260B4723" w:rsidR="00592AD7" w:rsidRDefault="00000000" w:rsidP="00132D06">
      <w:pPr>
        <w:snapToGrid w:val="0"/>
        <w:spacing w:line="56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C7697A">
        <w:rPr>
          <w:rFonts w:eastAsia="仿宋" w:hint="eastAsia"/>
          <w:color w:val="000000" w:themeColor="text1"/>
          <w:szCs w:val="32"/>
        </w:rPr>
        <w:t>8</w:t>
      </w:r>
      <w:r>
        <w:rPr>
          <w:rFonts w:eastAsia="仿宋"/>
          <w:color w:val="000000" w:themeColor="text1"/>
          <w:szCs w:val="32"/>
        </w:rPr>
        <w:t>月</w:t>
      </w:r>
      <w:r w:rsidR="00A3109A">
        <w:rPr>
          <w:rFonts w:eastAsia="仿宋" w:hint="eastAsia"/>
          <w:color w:val="000000" w:themeColor="text1"/>
          <w:szCs w:val="32"/>
        </w:rPr>
        <w:t>20</w:t>
      </w:r>
      <w:r>
        <w:rPr>
          <w:rFonts w:eastAsia="仿宋"/>
          <w:color w:val="000000" w:themeColor="text1"/>
          <w:szCs w:val="32"/>
        </w:rPr>
        <w:t>日</w:t>
      </w:r>
    </w:p>
    <w:p w14:paraId="0B7C3E2A" w14:textId="77777777" w:rsidR="0037790E" w:rsidRDefault="0037790E" w:rsidP="00132D06">
      <w:pPr>
        <w:pStyle w:val="Default"/>
        <w:spacing w:line="560" w:lineRule="exact"/>
      </w:pPr>
    </w:p>
    <w:p w14:paraId="5550DA54" w14:textId="77777777" w:rsidR="00A3109A" w:rsidRDefault="00A3109A" w:rsidP="00132D06">
      <w:pPr>
        <w:pStyle w:val="Default"/>
        <w:spacing w:line="560" w:lineRule="exact"/>
      </w:pPr>
    </w:p>
    <w:p w14:paraId="0D2051D6" w14:textId="77777777" w:rsidR="00A3109A" w:rsidRPr="0037790E" w:rsidRDefault="00A3109A" w:rsidP="00132D06">
      <w:pPr>
        <w:pStyle w:val="Default"/>
        <w:spacing w:line="560" w:lineRule="exact"/>
        <w:rPr>
          <w:rFonts w:hint="eastAsia"/>
        </w:rPr>
      </w:pPr>
    </w:p>
    <w:p w14:paraId="0EED4467" w14:textId="77777777" w:rsidR="0037790E" w:rsidRPr="005B4211" w:rsidRDefault="0037790E" w:rsidP="00132D06">
      <w:pPr>
        <w:pStyle w:val="Default"/>
        <w:spacing w:line="56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5"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5"/>
    <w:p w14:paraId="62CB4906" w14:textId="4D835DB7"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sidR="00E4413A">
        <w:rPr>
          <w:rFonts w:eastAsia="仿宋" w:hint="eastAsia"/>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C7697A">
        <w:rPr>
          <w:rFonts w:eastAsia="仿宋" w:hint="eastAsia"/>
          <w:spacing w:val="-14"/>
          <w:sz w:val="28"/>
          <w:szCs w:val="28"/>
        </w:rPr>
        <w:t>8</w:t>
      </w:r>
      <w:r>
        <w:rPr>
          <w:rFonts w:eastAsia="仿宋"/>
          <w:spacing w:val="-14"/>
          <w:sz w:val="28"/>
          <w:szCs w:val="28"/>
        </w:rPr>
        <w:t>月</w:t>
      </w:r>
      <w:r w:rsidR="00A3109A">
        <w:rPr>
          <w:rFonts w:eastAsia="仿宋" w:hint="eastAsia"/>
          <w:spacing w:val="-14"/>
          <w:sz w:val="28"/>
          <w:szCs w:val="28"/>
        </w:rPr>
        <w:t>20</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B926" w14:textId="77777777" w:rsidR="003B52CC" w:rsidRDefault="003B52CC">
      <w:r>
        <w:separator/>
      </w:r>
    </w:p>
  </w:endnote>
  <w:endnote w:type="continuationSeparator" w:id="0">
    <w:p w14:paraId="001E6DB8" w14:textId="77777777" w:rsidR="003B52CC" w:rsidRDefault="003B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0936A" w14:textId="77777777" w:rsidR="003B52CC" w:rsidRDefault="003B52CC">
      <w:r>
        <w:separator/>
      </w:r>
    </w:p>
  </w:footnote>
  <w:footnote w:type="continuationSeparator" w:id="0">
    <w:p w14:paraId="74F89A8C" w14:textId="77777777" w:rsidR="003B52CC" w:rsidRDefault="003B5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5BEC"/>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519"/>
    <w:rsid w:val="000F1AFF"/>
    <w:rsid w:val="000F407B"/>
    <w:rsid w:val="000F4D1F"/>
    <w:rsid w:val="000F6ABE"/>
    <w:rsid w:val="000F6E67"/>
    <w:rsid w:val="001000B3"/>
    <w:rsid w:val="00112131"/>
    <w:rsid w:val="001135DE"/>
    <w:rsid w:val="00116060"/>
    <w:rsid w:val="00122342"/>
    <w:rsid w:val="0012312B"/>
    <w:rsid w:val="00132D06"/>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292C"/>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FE5"/>
    <w:rsid w:val="00256C6B"/>
    <w:rsid w:val="00260A43"/>
    <w:rsid w:val="00260BAA"/>
    <w:rsid w:val="00273C7B"/>
    <w:rsid w:val="00277190"/>
    <w:rsid w:val="00291B4C"/>
    <w:rsid w:val="0029310C"/>
    <w:rsid w:val="00293922"/>
    <w:rsid w:val="00295BDC"/>
    <w:rsid w:val="00296783"/>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B52CC"/>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756"/>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6CA"/>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4CFC"/>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1BC9"/>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780D"/>
    <w:rsid w:val="006F5AD6"/>
    <w:rsid w:val="006F5E51"/>
    <w:rsid w:val="006F6530"/>
    <w:rsid w:val="006F671D"/>
    <w:rsid w:val="00701352"/>
    <w:rsid w:val="00706BD4"/>
    <w:rsid w:val="007107A8"/>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1F1"/>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D4374"/>
    <w:rsid w:val="007D5756"/>
    <w:rsid w:val="007D67D1"/>
    <w:rsid w:val="007D76BB"/>
    <w:rsid w:val="007E0050"/>
    <w:rsid w:val="007E0AD9"/>
    <w:rsid w:val="007E7E1A"/>
    <w:rsid w:val="007F0990"/>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C53A9"/>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4331D"/>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2952"/>
    <w:rsid w:val="009D3814"/>
    <w:rsid w:val="009D5614"/>
    <w:rsid w:val="009E2EEA"/>
    <w:rsid w:val="009E4DF8"/>
    <w:rsid w:val="009F2B15"/>
    <w:rsid w:val="009F3BF6"/>
    <w:rsid w:val="009F4C77"/>
    <w:rsid w:val="009F4E65"/>
    <w:rsid w:val="009F53F3"/>
    <w:rsid w:val="00A05AF6"/>
    <w:rsid w:val="00A0620C"/>
    <w:rsid w:val="00A149F7"/>
    <w:rsid w:val="00A14FAB"/>
    <w:rsid w:val="00A15376"/>
    <w:rsid w:val="00A16AD0"/>
    <w:rsid w:val="00A16C1E"/>
    <w:rsid w:val="00A1710A"/>
    <w:rsid w:val="00A1747D"/>
    <w:rsid w:val="00A244BA"/>
    <w:rsid w:val="00A24CCE"/>
    <w:rsid w:val="00A251B0"/>
    <w:rsid w:val="00A3109A"/>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19B0"/>
    <w:rsid w:val="00AB40C7"/>
    <w:rsid w:val="00AB7B45"/>
    <w:rsid w:val="00AC1E01"/>
    <w:rsid w:val="00AC5AE2"/>
    <w:rsid w:val="00AD1DD5"/>
    <w:rsid w:val="00AD21B2"/>
    <w:rsid w:val="00AD4007"/>
    <w:rsid w:val="00AD42F9"/>
    <w:rsid w:val="00AD5568"/>
    <w:rsid w:val="00AD5753"/>
    <w:rsid w:val="00AE6540"/>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C8E"/>
    <w:rsid w:val="00B36309"/>
    <w:rsid w:val="00B40BCA"/>
    <w:rsid w:val="00B41CAB"/>
    <w:rsid w:val="00B459C9"/>
    <w:rsid w:val="00B469A2"/>
    <w:rsid w:val="00B5153E"/>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07A"/>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BF787B"/>
    <w:rsid w:val="00C0220B"/>
    <w:rsid w:val="00C03F83"/>
    <w:rsid w:val="00C10965"/>
    <w:rsid w:val="00C14CA0"/>
    <w:rsid w:val="00C202FF"/>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97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E0473F"/>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4413A"/>
    <w:rsid w:val="00E515FA"/>
    <w:rsid w:val="00E552F6"/>
    <w:rsid w:val="00E574CF"/>
    <w:rsid w:val="00E57B8D"/>
    <w:rsid w:val="00E61B79"/>
    <w:rsid w:val="00E638E6"/>
    <w:rsid w:val="00E66C1D"/>
    <w:rsid w:val="00E67AAC"/>
    <w:rsid w:val="00E70F8D"/>
    <w:rsid w:val="00E755BC"/>
    <w:rsid w:val="00E77E2A"/>
    <w:rsid w:val="00E8058B"/>
    <w:rsid w:val="00E847B5"/>
    <w:rsid w:val="00E85969"/>
    <w:rsid w:val="00E92134"/>
    <w:rsid w:val="00E96A9F"/>
    <w:rsid w:val="00EA1252"/>
    <w:rsid w:val="00EA370A"/>
    <w:rsid w:val="00EA6FC3"/>
    <w:rsid w:val="00EB09CD"/>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8CB"/>
    <w:rsid w:val="00ED68CB"/>
    <w:rsid w:val="00ED706C"/>
    <w:rsid w:val="00ED72E7"/>
    <w:rsid w:val="00EE0FCC"/>
    <w:rsid w:val="00EE422F"/>
    <w:rsid w:val="00EF1270"/>
    <w:rsid w:val="00EF45FE"/>
    <w:rsid w:val="00F00091"/>
    <w:rsid w:val="00F22BB8"/>
    <w:rsid w:val="00F22BEB"/>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6</cp:revision>
  <cp:lastPrinted>2025-07-21T09:16:00Z</cp:lastPrinted>
  <dcterms:created xsi:type="dcterms:W3CDTF">2025-08-19T00:31:00Z</dcterms:created>
  <dcterms:modified xsi:type="dcterms:W3CDTF">2025-08-20T00:30:00Z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